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72BFA8" w14:textId="538ADDC5" w:rsidR="00E0419A" w:rsidRPr="00E0419A" w:rsidRDefault="00680A92" w:rsidP="004D0C75">
      <w:pPr>
        <w:spacing w:line="276" w:lineRule="auto"/>
        <w:ind w:left="630" w:right="264"/>
        <w:jc w:val="center"/>
        <w:rPr>
          <w:rFonts w:ascii="Times New Roman" w:hAnsi="Times New Roman" w:cs="Times New Roman"/>
          <w:b/>
          <w:bCs/>
          <w:sz w:val="24"/>
          <w:lang w:val="en-US"/>
        </w:rPr>
      </w:pPr>
      <w:r>
        <w:rPr>
          <w:rFonts w:ascii="Times New Roman" w:hAnsi="Times New Roman" w:cs="Times New Roman"/>
          <w:b/>
          <w:bCs/>
          <w:sz w:val="24"/>
          <w:lang w:val="en-US"/>
        </w:rPr>
        <w:t>INVESTIGATIONS ON THE INTERFACE MICROSTUCTURE CHARACTERISTICS OF</w:t>
      </w:r>
      <w:r w:rsidR="002C4C09">
        <w:rPr>
          <w:rFonts w:ascii="Times New Roman" w:hAnsi="Times New Roman" w:cs="Times New Roman"/>
          <w:b/>
          <w:bCs/>
          <w:sz w:val="24"/>
          <w:lang w:val="en-US"/>
        </w:rPr>
        <w:t xml:space="preserve"> Al-Cu DISSIMILAR JOINT MANUFACTURED BY </w:t>
      </w:r>
      <w:r w:rsidR="004D0C75" w:rsidRPr="00E0419A">
        <w:rPr>
          <w:rFonts w:ascii="Times New Roman" w:hAnsi="Times New Roman" w:cs="Times New Roman"/>
          <w:b/>
          <w:bCs/>
          <w:sz w:val="24"/>
          <w:lang w:val="en-US"/>
        </w:rPr>
        <w:t>MAGNETIC PULSE WELDING</w:t>
      </w:r>
      <w:r>
        <w:rPr>
          <w:rFonts w:ascii="Times New Roman" w:hAnsi="Times New Roman" w:cs="Times New Roman"/>
          <w:b/>
          <w:bCs/>
          <w:sz w:val="24"/>
          <w:lang w:val="en-US"/>
        </w:rPr>
        <w:t xml:space="preserve"> TECHNIQUE</w:t>
      </w:r>
    </w:p>
    <w:p w14:paraId="2F46A00D" w14:textId="77777777" w:rsidR="00E0419A" w:rsidRDefault="00E0419A" w:rsidP="00E0419A">
      <w:pPr>
        <w:spacing w:line="240" w:lineRule="auto"/>
        <w:ind w:left="993"/>
        <w:jc w:val="center"/>
        <w:rPr>
          <w:rFonts w:ascii="Times New Roman" w:hAnsi="Times New Roman" w:cs="Times New Roman"/>
          <w:b/>
          <w:bCs/>
          <w:lang w:val="en-US"/>
        </w:rPr>
      </w:pPr>
    </w:p>
    <w:p w14:paraId="155E39CE" w14:textId="65B53694" w:rsidR="00695B90" w:rsidRPr="00A652F1" w:rsidRDefault="00695B90" w:rsidP="001F0AE5">
      <w:pPr>
        <w:widowControl w:val="0"/>
        <w:adjustRightInd w:val="0"/>
        <w:spacing w:after="0"/>
        <w:ind w:left="360" w:right="174"/>
        <w:jc w:val="center"/>
        <w:rPr>
          <w:rFonts w:ascii="Times New Roman" w:hAnsi="Times New Roman"/>
          <w:color w:val="000000" w:themeColor="text1"/>
          <w:sz w:val="18"/>
          <w:szCs w:val="18"/>
          <w:lang w:val="en-GB"/>
        </w:rPr>
      </w:pPr>
      <w:r>
        <w:rPr>
          <w:rFonts w:ascii="Times New Roman" w:hAnsi="Times New Roman" w:cs="Times New Roman"/>
          <w:b/>
          <w:bCs/>
          <w:color w:val="000000" w:themeColor="text1"/>
          <w:sz w:val="24"/>
          <w:szCs w:val="18"/>
          <w:lang w:val="en-GB"/>
        </w:rPr>
        <w:t>R. Chandra</w:t>
      </w:r>
      <w:r w:rsidRPr="00A3490E">
        <w:rPr>
          <w:rFonts w:ascii="Times New Roman" w:hAnsi="Times New Roman" w:cs="Times New Roman"/>
          <w:b/>
          <w:bCs/>
          <w:color w:val="000000" w:themeColor="text1"/>
          <w:sz w:val="24"/>
          <w:szCs w:val="18"/>
          <w:lang w:val="en-GB"/>
        </w:rPr>
        <w:t>kumar</w:t>
      </w:r>
      <w:r w:rsidRPr="00A3490E">
        <w:rPr>
          <w:rFonts w:ascii="Times New Roman" w:hAnsi="Times New Roman" w:cs="Times New Roman"/>
          <w:b/>
          <w:bCs/>
          <w:color w:val="000000" w:themeColor="text1"/>
          <w:sz w:val="24"/>
          <w:szCs w:val="18"/>
          <w:vertAlign w:val="superscript"/>
          <w:lang w:val="en-GB"/>
        </w:rPr>
        <w:t>1</w:t>
      </w:r>
      <w:r w:rsidRPr="00383A36">
        <w:rPr>
          <w:rFonts w:ascii="Times New Roman" w:hAnsi="Times New Roman" w:cs="Times New Roman"/>
          <w:b/>
          <w:bCs/>
          <w:color w:val="000000" w:themeColor="text1"/>
          <w:sz w:val="24"/>
          <w:szCs w:val="18"/>
          <w:vertAlign w:val="superscript"/>
          <w:lang w:val="en-GB" w:eastAsia="zh-CN"/>
        </w:rPr>
        <w:t>*</w:t>
      </w:r>
      <w:r w:rsidRPr="00383A36">
        <w:rPr>
          <w:rFonts w:ascii="Times New Roman" w:hAnsi="Times New Roman" w:cs="Times New Roman"/>
          <w:b/>
          <w:bCs/>
          <w:color w:val="000000" w:themeColor="text1"/>
          <w:sz w:val="24"/>
          <w:szCs w:val="18"/>
          <w:lang w:val="en-GB"/>
        </w:rPr>
        <w:t xml:space="preserve">, </w:t>
      </w:r>
      <w:r>
        <w:rPr>
          <w:rFonts w:ascii="Times New Roman" w:hAnsi="Times New Roman" w:cs="Times New Roman"/>
          <w:b/>
          <w:bCs/>
          <w:color w:val="000000" w:themeColor="text1"/>
          <w:sz w:val="24"/>
          <w:szCs w:val="18"/>
          <w:lang w:val="en-GB" w:eastAsia="zh-CN"/>
        </w:rPr>
        <w:t>P. Sivaraj</w:t>
      </w:r>
      <w:r>
        <w:rPr>
          <w:rFonts w:ascii="Times New Roman" w:hAnsi="Times New Roman" w:cs="Times New Roman"/>
          <w:b/>
          <w:bCs/>
          <w:color w:val="000000" w:themeColor="text1"/>
          <w:sz w:val="24"/>
          <w:szCs w:val="18"/>
          <w:vertAlign w:val="superscript"/>
          <w:lang w:val="en-GB" w:eastAsia="zh-CN"/>
        </w:rPr>
        <w:t>2</w:t>
      </w:r>
      <w:r w:rsidR="007A51E5">
        <w:rPr>
          <w:rFonts w:ascii="Times New Roman" w:hAnsi="Times New Roman" w:cs="Times New Roman"/>
          <w:b/>
          <w:bCs/>
          <w:color w:val="000000" w:themeColor="text1"/>
          <w:sz w:val="24"/>
          <w:szCs w:val="18"/>
          <w:lang w:val="en-GB" w:eastAsia="zh-CN"/>
        </w:rPr>
        <w:t>,</w:t>
      </w:r>
      <w:r>
        <w:rPr>
          <w:rFonts w:ascii="Times New Roman" w:hAnsi="Times New Roman" w:cs="Times New Roman"/>
          <w:b/>
          <w:bCs/>
          <w:color w:val="000000" w:themeColor="text1"/>
          <w:sz w:val="24"/>
          <w:szCs w:val="18"/>
          <w:lang w:val="en-GB" w:eastAsia="zh-CN"/>
        </w:rPr>
        <w:t xml:space="preserve"> S. Malarvizhi</w:t>
      </w:r>
      <w:r w:rsidRPr="00695B90">
        <w:rPr>
          <w:rFonts w:ascii="Times New Roman" w:hAnsi="Times New Roman" w:cs="Times New Roman"/>
          <w:b/>
          <w:bCs/>
          <w:color w:val="000000" w:themeColor="text1"/>
          <w:sz w:val="24"/>
          <w:szCs w:val="18"/>
          <w:vertAlign w:val="superscript"/>
          <w:lang w:val="en-GB" w:eastAsia="zh-CN"/>
        </w:rPr>
        <w:t>3</w:t>
      </w:r>
      <w:r w:rsidR="00A652F1">
        <w:rPr>
          <w:rFonts w:ascii="Times New Roman" w:hAnsi="Times New Roman" w:cs="Times New Roman"/>
          <w:b/>
          <w:bCs/>
          <w:color w:val="000000" w:themeColor="text1"/>
          <w:sz w:val="24"/>
          <w:szCs w:val="18"/>
          <w:lang w:val="en-GB" w:eastAsia="zh-CN"/>
        </w:rPr>
        <w:t xml:space="preserve">, </w:t>
      </w:r>
      <w:r w:rsidR="00A652F1">
        <w:rPr>
          <w:rFonts w:ascii="Times New Roman" w:hAnsi="Times New Roman" w:cs="Times New Roman"/>
          <w:b/>
          <w:bCs/>
          <w:color w:val="000000" w:themeColor="text1"/>
          <w:sz w:val="24"/>
          <w:szCs w:val="18"/>
          <w:lang w:val="en-GB"/>
        </w:rPr>
        <w:t>V. Balasubramanian</w:t>
      </w:r>
      <w:r w:rsidR="00A652F1">
        <w:rPr>
          <w:rFonts w:ascii="Times New Roman" w:hAnsi="Times New Roman" w:cs="Times New Roman"/>
          <w:b/>
          <w:bCs/>
          <w:color w:val="000000" w:themeColor="text1"/>
          <w:sz w:val="24"/>
          <w:szCs w:val="18"/>
          <w:vertAlign w:val="superscript"/>
          <w:lang w:val="en-GB" w:eastAsia="zh-CN"/>
        </w:rPr>
        <w:t>3</w:t>
      </w:r>
      <w:r w:rsidR="00A652F1">
        <w:rPr>
          <w:rFonts w:ascii="Times New Roman" w:hAnsi="Times New Roman" w:cs="Times New Roman"/>
          <w:b/>
          <w:bCs/>
          <w:color w:val="000000" w:themeColor="text1"/>
          <w:sz w:val="24"/>
          <w:szCs w:val="18"/>
          <w:lang w:val="en-GB" w:eastAsia="zh-CN"/>
        </w:rPr>
        <w:t xml:space="preserve">&amp; </w:t>
      </w:r>
      <w:r w:rsidR="001F0AE5">
        <w:rPr>
          <w:rFonts w:ascii="Times New Roman" w:hAnsi="Times New Roman" w:cs="Times New Roman"/>
          <w:b/>
          <w:bCs/>
          <w:color w:val="000000" w:themeColor="text1"/>
          <w:sz w:val="24"/>
          <w:szCs w:val="18"/>
          <w:lang w:val="en-GB" w:eastAsia="zh-CN"/>
        </w:rPr>
        <w:t>V. Suresh</w:t>
      </w:r>
      <w:r w:rsidR="001F0AE5" w:rsidRPr="001F0AE5">
        <w:rPr>
          <w:rFonts w:ascii="Times New Roman" w:hAnsi="Times New Roman" w:cs="Times New Roman"/>
          <w:b/>
          <w:bCs/>
          <w:color w:val="000000" w:themeColor="text1"/>
          <w:sz w:val="24"/>
          <w:szCs w:val="18"/>
          <w:vertAlign w:val="superscript"/>
          <w:lang w:val="en-GB" w:eastAsia="zh-CN"/>
        </w:rPr>
        <w:t>4</w:t>
      </w:r>
      <w:r w:rsidR="001F0AE5">
        <w:rPr>
          <w:rFonts w:ascii="Times New Roman" w:hAnsi="Times New Roman" w:cs="Times New Roman"/>
          <w:b/>
          <w:bCs/>
          <w:color w:val="000000" w:themeColor="text1"/>
          <w:sz w:val="24"/>
          <w:szCs w:val="18"/>
          <w:lang w:val="en-GB" w:eastAsia="zh-CN"/>
        </w:rPr>
        <w:t xml:space="preserve"> and </w:t>
      </w:r>
      <w:r w:rsidR="00A652F1">
        <w:rPr>
          <w:rFonts w:ascii="Times New Roman" w:hAnsi="Times New Roman" w:cs="Times New Roman"/>
          <w:b/>
          <w:bCs/>
          <w:color w:val="000000" w:themeColor="text1"/>
          <w:sz w:val="24"/>
          <w:szCs w:val="18"/>
          <w:lang w:val="en-GB" w:eastAsia="zh-CN"/>
        </w:rPr>
        <w:t>C.Bhavanisankar</w:t>
      </w:r>
      <w:r w:rsidR="001F0AE5">
        <w:rPr>
          <w:rFonts w:ascii="Times New Roman" w:hAnsi="Times New Roman" w:cs="Times New Roman"/>
          <w:b/>
          <w:bCs/>
          <w:color w:val="000000" w:themeColor="text1"/>
          <w:sz w:val="24"/>
          <w:szCs w:val="18"/>
          <w:vertAlign w:val="superscript"/>
          <w:lang w:val="en-GB" w:eastAsia="zh-CN"/>
        </w:rPr>
        <w:t>5</w:t>
      </w:r>
    </w:p>
    <w:p w14:paraId="5ADC52C6" w14:textId="77777777" w:rsidR="00695B90" w:rsidRDefault="00695B90" w:rsidP="00695B90">
      <w:pPr>
        <w:pStyle w:val="TTPAddress"/>
        <w:spacing w:before="0" w:line="276" w:lineRule="auto"/>
        <w:ind w:firstLine="0"/>
        <w:rPr>
          <w:rFonts w:ascii="Times New Roman" w:hAnsi="Times New Roman"/>
          <w:color w:val="000000" w:themeColor="text1"/>
          <w:sz w:val="20"/>
          <w:szCs w:val="18"/>
          <w:lang w:val="en-GB"/>
        </w:rPr>
      </w:pPr>
      <w:r>
        <w:rPr>
          <w:rFonts w:ascii="Times New Roman" w:hAnsi="Times New Roman"/>
          <w:color w:val="000000" w:themeColor="text1"/>
          <w:sz w:val="20"/>
          <w:szCs w:val="18"/>
          <w:vertAlign w:val="superscript"/>
          <w:lang w:val="en-GB"/>
        </w:rPr>
        <w:t xml:space="preserve">1* </w:t>
      </w:r>
      <w:r>
        <w:rPr>
          <w:rFonts w:ascii="Times New Roman" w:hAnsi="Times New Roman"/>
          <w:color w:val="000000" w:themeColor="text1"/>
          <w:sz w:val="20"/>
          <w:szCs w:val="18"/>
          <w:lang w:val="en-GB"/>
        </w:rPr>
        <w:t xml:space="preserve">Research Scholar, </w:t>
      </w:r>
      <w:r>
        <w:rPr>
          <w:rFonts w:ascii="Times New Roman" w:hAnsi="Times New Roman"/>
          <w:color w:val="000000" w:themeColor="text1"/>
          <w:sz w:val="20"/>
          <w:szCs w:val="18"/>
          <w:vertAlign w:val="superscript"/>
          <w:lang w:val="en-GB"/>
        </w:rPr>
        <w:t xml:space="preserve">2 </w:t>
      </w:r>
      <w:r>
        <w:rPr>
          <w:rFonts w:ascii="Times New Roman" w:hAnsi="Times New Roman"/>
          <w:color w:val="000000" w:themeColor="text1"/>
          <w:sz w:val="20"/>
          <w:szCs w:val="18"/>
          <w:lang w:val="en-GB"/>
        </w:rPr>
        <w:t xml:space="preserve">Associate Professor, </w:t>
      </w:r>
      <w:r>
        <w:rPr>
          <w:rFonts w:ascii="Times New Roman" w:hAnsi="Times New Roman"/>
          <w:color w:val="000000" w:themeColor="text1"/>
          <w:sz w:val="20"/>
          <w:szCs w:val="18"/>
          <w:vertAlign w:val="superscript"/>
          <w:lang w:val="en-GB"/>
        </w:rPr>
        <w:t>3</w:t>
      </w:r>
      <w:r>
        <w:rPr>
          <w:rFonts w:ascii="Times New Roman" w:hAnsi="Times New Roman"/>
          <w:color w:val="000000" w:themeColor="text1"/>
          <w:sz w:val="20"/>
          <w:szCs w:val="18"/>
          <w:lang w:val="en-GB"/>
        </w:rPr>
        <w:t xml:space="preserve"> Professor</w:t>
      </w:r>
    </w:p>
    <w:p w14:paraId="516065F2" w14:textId="77777777" w:rsidR="00695B90" w:rsidRDefault="00695B90" w:rsidP="00695B90">
      <w:pPr>
        <w:pStyle w:val="TTPAddress"/>
        <w:spacing w:before="0" w:line="276" w:lineRule="auto"/>
        <w:ind w:firstLine="0"/>
        <w:rPr>
          <w:rFonts w:ascii="Times New Roman" w:hAnsi="Times New Roman"/>
          <w:color w:val="000000" w:themeColor="text1"/>
          <w:sz w:val="20"/>
          <w:szCs w:val="18"/>
          <w:lang w:val="en-GB"/>
        </w:rPr>
      </w:pPr>
      <w:r>
        <w:rPr>
          <w:rFonts w:ascii="Times New Roman" w:hAnsi="Times New Roman"/>
          <w:color w:val="000000" w:themeColor="text1"/>
          <w:sz w:val="20"/>
          <w:szCs w:val="18"/>
          <w:vertAlign w:val="superscript"/>
          <w:lang w:val="en-GB"/>
        </w:rPr>
        <w:t>1, 2, 3</w:t>
      </w:r>
      <w:r>
        <w:rPr>
          <w:rFonts w:ascii="Times New Roman" w:hAnsi="Times New Roman"/>
          <w:color w:val="000000" w:themeColor="text1"/>
          <w:sz w:val="20"/>
          <w:szCs w:val="18"/>
          <w:lang w:val="en-GB"/>
        </w:rPr>
        <w:t xml:space="preserve">Centre for Materials Joining and Research, Annamalai University </w:t>
      </w:r>
    </w:p>
    <w:p w14:paraId="2C308E7A" w14:textId="7209690B" w:rsidR="00A652F1" w:rsidRPr="00A652F1" w:rsidRDefault="00A652F1" w:rsidP="00695B90">
      <w:pPr>
        <w:pStyle w:val="TTPAddress"/>
        <w:spacing w:before="0" w:line="276" w:lineRule="auto"/>
        <w:ind w:firstLine="0"/>
        <w:rPr>
          <w:rFonts w:ascii="Times New Roman" w:hAnsi="Times New Roman"/>
          <w:color w:val="000000" w:themeColor="text1"/>
          <w:sz w:val="20"/>
          <w:szCs w:val="18"/>
          <w:lang w:val="en-GB"/>
        </w:rPr>
      </w:pPr>
      <w:r w:rsidRPr="00A652F1">
        <w:rPr>
          <w:rFonts w:ascii="Times New Roman" w:hAnsi="Times New Roman"/>
          <w:color w:val="000000" w:themeColor="text1"/>
          <w:sz w:val="20"/>
          <w:szCs w:val="18"/>
          <w:vertAlign w:val="superscript"/>
          <w:lang w:val="en-GB"/>
        </w:rPr>
        <w:t>4</w:t>
      </w:r>
      <w:r w:rsidR="001F0AE5">
        <w:rPr>
          <w:rFonts w:ascii="Times New Roman" w:hAnsi="Times New Roman"/>
          <w:color w:val="000000" w:themeColor="text1"/>
          <w:sz w:val="20"/>
          <w:szCs w:val="18"/>
          <w:vertAlign w:val="superscript"/>
          <w:lang w:val="en-GB"/>
        </w:rPr>
        <w:t>, 5</w:t>
      </w:r>
      <w:r>
        <w:rPr>
          <w:rFonts w:ascii="Times New Roman" w:hAnsi="Times New Roman"/>
          <w:color w:val="000000" w:themeColor="text1"/>
          <w:sz w:val="20"/>
          <w:szCs w:val="18"/>
          <w:vertAlign w:val="superscript"/>
          <w:lang w:val="en-GB"/>
        </w:rPr>
        <w:t xml:space="preserve"> </w:t>
      </w:r>
      <w:r>
        <w:rPr>
          <w:rFonts w:ascii="Times New Roman" w:hAnsi="Times New Roman"/>
          <w:color w:val="000000" w:themeColor="text1"/>
          <w:sz w:val="20"/>
          <w:szCs w:val="18"/>
          <w:lang w:val="en-GB"/>
        </w:rPr>
        <w:t>Magpulse Technologies Pvt. Lt., Bangalore.</w:t>
      </w:r>
    </w:p>
    <w:p w14:paraId="5C5F82AF" w14:textId="493C1C5C" w:rsidR="001776C4" w:rsidRDefault="00695B90" w:rsidP="002C4C09">
      <w:pPr>
        <w:pStyle w:val="TTPAddress"/>
        <w:spacing w:before="0" w:line="276" w:lineRule="auto"/>
        <w:ind w:firstLine="0"/>
      </w:pPr>
      <w:r>
        <w:rPr>
          <w:rFonts w:ascii="Times New Roman" w:hAnsi="Times New Roman"/>
          <w:color w:val="000000" w:themeColor="text1"/>
          <w:sz w:val="20"/>
          <w:szCs w:val="18"/>
          <w:lang w:val="en-GB"/>
        </w:rPr>
        <w:t xml:space="preserve">*Email: </w:t>
      </w:r>
      <w:hyperlink r:id="rId5" w:history="1">
        <w:r w:rsidR="007A51E5" w:rsidRPr="001F0AE5">
          <w:rPr>
            <w:rStyle w:val="Hyperlink"/>
            <w:rFonts w:ascii="Times New Roman" w:hAnsi="Times New Roman"/>
            <w:sz w:val="20"/>
            <w:szCs w:val="18"/>
            <w:u w:val="none"/>
            <w:lang w:val="en-GB"/>
          </w:rPr>
          <w:t>chandru.msr92@gmail.com</w:t>
        </w:r>
      </w:hyperlink>
    </w:p>
    <w:p w14:paraId="3D552492" w14:textId="77777777" w:rsidR="002C4C09" w:rsidRPr="002C4C09" w:rsidRDefault="002C4C09" w:rsidP="002C4C09">
      <w:pPr>
        <w:pStyle w:val="TTPAddress"/>
        <w:spacing w:before="0" w:line="276" w:lineRule="auto"/>
        <w:ind w:firstLine="0"/>
        <w:rPr>
          <w:rFonts w:ascii="Times New Roman" w:hAnsi="Times New Roman"/>
          <w:color w:val="000000" w:themeColor="text1"/>
          <w:sz w:val="20"/>
          <w:szCs w:val="18"/>
          <w:lang w:val="en-GB"/>
        </w:rPr>
      </w:pPr>
    </w:p>
    <w:p w14:paraId="03D89E87" w14:textId="600829FD" w:rsidR="001776C4" w:rsidRDefault="001776C4" w:rsidP="007A51E5">
      <w:pPr>
        <w:spacing w:line="360" w:lineRule="auto"/>
        <w:ind w:left="284"/>
        <w:jc w:val="center"/>
        <w:rPr>
          <w:rFonts w:ascii="Times New Roman" w:hAnsi="Times New Roman" w:cs="Times New Roman"/>
          <w:b/>
          <w:bCs/>
          <w:sz w:val="24"/>
          <w:szCs w:val="24"/>
          <w:u w:val="single"/>
          <w:lang w:val="en-US"/>
        </w:rPr>
      </w:pPr>
      <w:r>
        <w:rPr>
          <w:rFonts w:ascii="Times New Roman" w:hAnsi="Times New Roman" w:cs="Times New Roman"/>
          <w:b/>
          <w:bCs/>
          <w:sz w:val="24"/>
          <w:szCs w:val="24"/>
          <w:u w:val="single"/>
          <w:lang w:val="en-US"/>
        </w:rPr>
        <w:t>ABSTRACT</w:t>
      </w:r>
    </w:p>
    <w:p w14:paraId="50703919" w14:textId="61C9DF26" w:rsidR="002C4C09" w:rsidRPr="002C4C09" w:rsidRDefault="002C4C09" w:rsidP="002C4C09">
      <w:pPr>
        <w:pStyle w:val="NormalWeb"/>
        <w:spacing w:line="360" w:lineRule="auto"/>
        <w:ind w:firstLine="284"/>
        <w:jc w:val="both"/>
        <w:rPr>
          <w:sz w:val="22"/>
          <w:szCs w:val="22"/>
        </w:rPr>
      </w:pPr>
      <w:r w:rsidRPr="002C4C09">
        <w:rPr>
          <w:sz w:val="22"/>
          <w:szCs w:val="22"/>
        </w:rPr>
        <w:t>Magnetic Pulse Welding (MPW) is an essential solid state welding process for joining of dissimilar metals. The present study aimed to join aluminum (AA 1050) and copper (</w:t>
      </w:r>
      <w:r w:rsidRPr="002C4C09">
        <w:rPr>
          <w:sz w:val="22"/>
          <w:szCs w:val="22"/>
          <w:lang w:val="en-IN"/>
        </w:rPr>
        <w:t>Cu 99.96%</w:t>
      </w:r>
      <w:r w:rsidRPr="002C4C09">
        <w:rPr>
          <w:sz w:val="22"/>
          <w:szCs w:val="22"/>
        </w:rPr>
        <w:t xml:space="preserve">) sheets of thickness 0.9 mm each by using MPW. The high velocity collision and jetting are the most important aspect of MPW controlled by welding parameter such as discharge voltage (kV), stand-off distance (mm) and working length (mm). </w:t>
      </w:r>
      <w:r w:rsidRPr="002C4C09">
        <w:rPr>
          <w:sz w:val="22"/>
          <w:szCs w:val="22"/>
          <w:lang w:val="en-IN"/>
        </w:rPr>
        <w:t>The collision surfaces of Cu and Al, the interface of welding and fracture surface were examined by optical microscope and SEM equipped with EDS analysis.</w:t>
      </w:r>
    </w:p>
    <w:p w14:paraId="17850204" w14:textId="1C729DA5" w:rsidR="002C4C09" w:rsidRPr="002C4C09" w:rsidRDefault="002C4C09" w:rsidP="007A51E5">
      <w:pPr>
        <w:pStyle w:val="NormalWeb"/>
        <w:spacing w:line="360" w:lineRule="auto"/>
        <w:jc w:val="both"/>
        <w:rPr>
          <w:sz w:val="22"/>
          <w:szCs w:val="22"/>
          <w:lang w:val="en-IN"/>
        </w:rPr>
      </w:pPr>
      <w:r w:rsidRPr="002C4C09">
        <w:rPr>
          <w:sz w:val="22"/>
          <w:szCs w:val="22"/>
          <w:lang w:val="en-IN"/>
        </w:rPr>
        <w:t xml:space="preserve">       The results revealed that the </w:t>
      </w:r>
      <w:r w:rsidR="00680A92">
        <w:rPr>
          <w:sz w:val="22"/>
          <w:szCs w:val="22"/>
          <w:lang w:val="en-IN"/>
        </w:rPr>
        <w:t xml:space="preserve">good </w:t>
      </w:r>
      <w:r w:rsidRPr="002C4C09">
        <w:rPr>
          <w:sz w:val="22"/>
          <w:szCs w:val="22"/>
          <w:lang w:val="en-IN"/>
        </w:rPr>
        <w:t xml:space="preserve">metallurgical bonding </w:t>
      </w:r>
      <w:r w:rsidR="00680A92">
        <w:rPr>
          <w:sz w:val="22"/>
          <w:szCs w:val="22"/>
          <w:lang w:val="en-IN"/>
        </w:rPr>
        <w:t>was</w:t>
      </w:r>
      <w:r w:rsidRPr="002C4C09">
        <w:rPr>
          <w:sz w:val="22"/>
          <w:szCs w:val="22"/>
          <w:lang w:val="en-IN"/>
        </w:rPr>
        <w:t xml:space="preserve"> obtained </w:t>
      </w:r>
      <w:r w:rsidR="00680A92">
        <w:rPr>
          <w:sz w:val="22"/>
          <w:szCs w:val="22"/>
          <w:lang w:val="en-IN"/>
        </w:rPr>
        <w:t>while using</w:t>
      </w:r>
      <w:r w:rsidRPr="002C4C09">
        <w:rPr>
          <w:sz w:val="22"/>
          <w:szCs w:val="22"/>
          <w:lang w:val="en-IN"/>
        </w:rPr>
        <w:t xml:space="preserve"> discharge voltage</w:t>
      </w:r>
      <w:r w:rsidR="00680A92">
        <w:rPr>
          <w:sz w:val="22"/>
          <w:szCs w:val="22"/>
          <w:lang w:val="en-IN"/>
        </w:rPr>
        <w:t xml:space="preserve"> of 11.00 kV</w:t>
      </w:r>
      <w:r w:rsidRPr="002C4C09">
        <w:rPr>
          <w:sz w:val="22"/>
          <w:szCs w:val="22"/>
          <w:lang w:val="en-IN"/>
        </w:rPr>
        <w:t xml:space="preserve">, air gap </w:t>
      </w:r>
      <w:r w:rsidR="00680A92">
        <w:rPr>
          <w:sz w:val="22"/>
          <w:szCs w:val="22"/>
          <w:lang w:val="en-IN"/>
        </w:rPr>
        <w:t xml:space="preserve">of 1.9 mm </w:t>
      </w:r>
      <w:r w:rsidRPr="002C4C09">
        <w:rPr>
          <w:sz w:val="22"/>
          <w:szCs w:val="22"/>
          <w:lang w:val="en-IN"/>
        </w:rPr>
        <w:t xml:space="preserve">and working length of 11.00 kV, 1.9 mm and 3 mm whereas higher discharge voltage (beyond 12.00 kV) and air gap (beyond 2.1 mm) result in debonding due to higher impact energy. </w:t>
      </w:r>
      <w:r w:rsidRPr="002C4C09">
        <w:rPr>
          <w:sz w:val="22"/>
          <w:szCs w:val="22"/>
        </w:rPr>
        <w:t xml:space="preserve">Changing discharge voltage and stand-off distance can influence the collision velocity, leading to the formation of various types of welding interface with wavy, molten wavy and porous morphologies. </w:t>
      </w:r>
      <w:r w:rsidRPr="002C4C09">
        <w:rPr>
          <w:sz w:val="22"/>
          <w:szCs w:val="22"/>
          <w:lang w:val="en-IN"/>
        </w:rPr>
        <w:t xml:space="preserve">The feature of collision surfaces depends on the physical properties of Al and Cu, the variation of collision angle and distance from the centreline of the collision. The two distinct zones: a high-shear zone near the collision centreline (Zone 1) and a low-shear zone near the bond edge (Zone 2) </w:t>
      </w:r>
      <w:r w:rsidR="00680A92">
        <w:rPr>
          <w:sz w:val="22"/>
          <w:szCs w:val="22"/>
          <w:lang w:val="en-IN"/>
        </w:rPr>
        <w:t>were</w:t>
      </w:r>
      <w:r w:rsidRPr="002C4C09">
        <w:rPr>
          <w:sz w:val="22"/>
          <w:szCs w:val="22"/>
          <w:lang w:val="en-IN"/>
        </w:rPr>
        <w:t xml:space="preserve"> identified. The AlCu intermetallic compound was predominantly formed in the high-shear zone. The formation mechanism of these intermetallic compounds is attributed to solid-state diffusion, as no signs of melting were detected in the transition zones of the bonding interface, except in the porous zone. Additionally, the bonding interface exhibited higher strength compared to the base metals of Al.</w:t>
      </w:r>
    </w:p>
    <w:p w14:paraId="285533AD" w14:textId="77777777" w:rsidR="00B12682" w:rsidRPr="00B12682" w:rsidRDefault="00B12682" w:rsidP="003A6E56">
      <w:pPr>
        <w:pStyle w:val="NormalWeb"/>
        <w:spacing w:line="336" w:lineRule="auto"/>
        <w:jc w:val="both"/>
        <w:rPr>
          <w:sz w:val="6"/>
        </w:rPr>
      </w:pPr>
    </w:p>
    <w:p w14:paraId="2DF3E50B" w14:textId="71C1C3DF" w:rsidR="008343AC" w:rsidRPr="003A6E56" w:rsidRDefault="008343AC" w:rsidP="003A6E56">
      <w:pPr>
        <w:spacing w:line="336" w:lineRule="auto"/>
        <w:ind w:left="284"/>
        <w:jc w:val="both"/>
        <w:rPr>
          <w:rFonts w:ascii="Times New Roman" w:hAnsi="Times New Roman" w:cs="Times New Roman"/>
          <w:i/>
          <w:sz w:val="24"/>
          <w:szCs w:val="24"/>
          <w:lang w:val="en-US"/>
        </w:rPr>
      </w:pPr>
      <w:r w:rsidRPr="003A6E56">
        <w:rPr>
          <w:rFonts w:ascii="Times New Roman" w:hAnsi="Times New Roman" w:cs="Times New Roman"/>
          <w:b/>
          <w:bCs/>
          <w:i/>
          <w:sz w:val="24"/>
          <w:szCs w:val="24"/>
          <w:lang w:val="en-US"/>
        </w:rPr>
        <w:t xml:space="preserve">Keywords: </w:t>
      </w:r>
      <w:r w:rsidR="00E0419A" w:rsidRPr="003A6E56">
        <w:rPr>
          <w:rFonts w:ascii="Times New Roman" w:hAnsi="Times New Roman" w:cs="Times New Roman"/>
          <w:i/>
          <w:sz w:val="24"/>
          <w:szCs w:val="24"/>
          <w:lang w:val="en-US"/>
        </w:rPr>
        <w:t>Magnetic Pulse welding</w:t>
      </w:r>
      <w:r w:rsidR="0097197D">
        <w:rPr>
          <w:rFonts w:ascii="Times New Roman" w:hAnsi="Times New Roman" w:cs="Times New Roman"/>
          <w:i/>
          <w:sz w:val="24"/>
          <w:szCs w:val="24"/>
          <w:lang w:val="en-US"/>
        </w:rPr>
        <w:t xml:space="preserve">, </w:t>
      </w:r>
      <w:r w:rsidR="006702CB" w:rsidRPr="003A6E56">
        <w:rPr>
          <w:rFonts w:ascii="Times New Roman" w:hAnsi="Times New Roman" w:cs="Times New Roman"/>
          <w:i/>
          <w:sz w:val="24"/>
          <w:szCs w:val="24"/>
          <w:lang w:val="en-US"/>
        </w:rPr>
        <w:t xml:space="preserve">Al-Cu </w:t>
      </w:r>
      <w:r w:rsidR="007A51E5">
        <w:rPr>
          <w:rFonts w:ascii="Times New Roman" w:hAnsi="Times New Roman" w:cs="Times New Roman"/>
          <w:i/>
          <w:sz w:val="24"/>
          <w:szCs w:val="24"/>
          <w:lang w:val="en-US"/>
        </w:rPr>
        <w:t>dissimilar joint,</w:t>
      </w:r>
      <w:r w:rsidR="002C4C09">
        <w:rPr>
          <w:rFonts w:ascii="Times New Roman" w:hAnsi="Times New Roman" w:cs="Times New Roman"/>
          <w:i/>
          <w:sz w:val="24"/>
          <w:szCs w:val="24"/>
          <w:lang w:val="en-US"/>
        </w:rPr>
        <w:t xml:space="preserve"> </w:t>
      </w:r>
      <w:r w:rsidR="00680A92">
        <w:rPr>
          <w:rFonts w:ascii="Times New Roman" w:hAnsi="Times New Roman" w:cs="Times New Roman"/>
          <w:i/>
          <w:sz w:val="24"/>
          <w:szCs w:val="24"/>
          <w:lang w:val="en-US"/>
        </w:rPr>
        <w:t>C</w:t>
      </w:r>
      <w:r w:rsidR="002C4C09">
        <w:rPr>
          <w:rFonts w:ascii="Times New Roman" w:hAnsi="Times New Roman" w:cs="Times New Roman"/>
          <w:i/>
          <w:sz w:val="24"/>
          <w:szCs w:val="24"/>
          <w:lang w:val="en-US"/>
        </w:rPr>
        <w:t xml:space="preserve">ollision velocity, Metallurgical and </w:t>
      </w:r>
      <w:r w:rsidR="00680A92">
        <w:rPr>
          <w:rFonts w:ascii="Times New Roman" w:hAnsi="Times New Roman" w:cs="Times New Roman"/>
          <w:i/>
          <w:sz w:val="24"/>
          <w:szCs w:val="24"/>
          <w:lang w:val="en-US"/>
        </w:rPr>
        <w:t>M</w:t>
      </w:r>
      <w:r w:rsidR="002C4C09">
        <w:rPr>
          <w:rFonts w:ascii="Times New Roman" w:hAnsi="Times New Roman" w:cs="Times New Roman"/>
          <w:i/>
          <w:sz w:val="24"/>
          <w:szCs w:val="24"/>
          <w:lang w:val="en-US"/>
        </w:rPr>
        <w:t xml:space="preserve">orphology of weld interface, </w:t>
      </w:r>
      <w:r w:rsidR="00680A92">
        <w:rPr>
          <w:rFonts w:ascii="Times New Roman" w:hAnsi="Times New Roman" w:cs="Times New Roman"/>
          <w:i/>
          <w:sz w:val="24"/>
          <w:szCs w:val="24"/>
          <w:lang w:val="en-US"/>
        </w:rPr>
        <w:t>I</w:t>
      </w:r>
      <w:r w:rsidR="002C4C09">
        <w:rPr>
          <w:rFonts w:ascii="Times New Roman" w:hAnsi="Times New Roman" w:cs="Times New Roman"/>
          <w:i/>
          <w:sz w:val="24"/>
          <w:szCs w:val="24"/>
          <w:lang w:val="en-US"/>
        </w:rPr>
        <w:t>ntermetallic compounds.</w:t>
      </w:r>
    </w:p>
    <w:p w14:paraId="7E7B5FAC" w14:textId="0151828A" w:rsidR="001776C4" w:rsidRPr="001776C4" w:rsidRDefault="001776C4" w:rsidP="001776C4">
      <w:pPr>
        <w:spacing w:line="240" w:lineRule="auto"/>
        <w:rPr>
          <w:rFonts w:ascii="Times New Roman" w:hAnsi="Times New Roman" w:cs="Times New Roman"/>
          <w:b/>
          <w:bCs/>
          <w:lang w:val="en-US"/>
        </w:rPr>
      </w:pPr>
      <w:r>
        <w:rPr>
          <w:rFonts w:ascii="Times New Roman" w:hAnsi="Times New Roman" w:cs="Times New Roman"/>
          <w:b/>
          <w:bCs/>
          <w:lang w:val="en-US"/>
        </w:rPr>
        <w:t xml:space="preserve">             </w:t>
      </w:r>
    </w:p>
    <w:sectPr w:rsidR="001776C4" w:rsidRPr="001776C4" w:rsidSect="005C51B9">
      <w:pgSz w:w="11906" w:h="16838" w:code="9"/>
      <w:pgMar w:top="1134" w:right="1134"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51B9"/>
    <w:rsid w:val="0000658C"/>
    <w:rsid w:val="00052FE2"/>
    <w:rsid w:val="00072960"/>
    <w:rsid w:val="00075318"/>
    <w:rsid w:val="00085B82"/>
    <w:rsid w:val="000D34B8"/>
    <w:rsid w:val="000E6BC3"/>
    <w:rsid w:val="000F0905"/>
    <w:rsid w:val="001776C4"/>
    <w:rsid w:val="001A5529"/>
    <w:rsid w:val="001A6726"/>
    <w:rsid w:val="001F0AE5"/>
    <w:rsid w:val="002003A2"/>
    <w:rsid w:val="002B18D4"/>
    <w:rsid w:val="002C00CD"/>
    <w:rsid w:val="002C4C09"/>
    <w:rsid w:val="00343034"/>
    <w:rsid w:val="003A6E56"/>
    <w:rsid w:val="00446521"/>
    <w:rsid w:val="004D0C75"/>
    <w:rsid w:val="005C51B9"/>
    <w:rsid w:val="005C535D"/>
    <w:rsid w:val="005E24B0"/>
    <w:rsid w:val="005F1C65"/>
    <w:rsid w:val="00667335"/>
    <w:rsid w:val="006702CB"/>
    <w:rsid w:val="00680A92"/>
    <w:rsid w:val="006917D6"/>
    <w:rsid w:val="00695B90"/>
    <w:rsid w:val="006D26E7"/>
    <w:rsid w:val="007A51E5"/>
    <w:rsid w:val="007B0AAB"/>
    <w:rsid w:val="008343AC"/>
    <w:rsid w:val="00896D44"/>
    <w:rsid w:val="008C4BA7"/>
    <w:rsid w:val="009276F7"/>
    <w:rsid w:val="0097197D"/>
    <w:rsid w:val="00A03BE4"/>
    <w:rsid w:val="00A652F1"/>
    <w:rsid w:val="00AA6E9A"/>
    <w:rsid w:val="00AB6EA5"/>
    <w:rsid w:val="00B12682"/>
    <w:rsid w:val="00B5768F"/>
    <w:rsid w:val="00B7003F"/>
    <w:rsid w:val="00C115E4"/>
    <w:rsid w:val="00CA4881"/>
    <w:rsid w:val="00D05A93"/>
    <w:rsid w:val="00D25A67"/>
    <w:rsid w:val="00D70369"/>
    <w:rsid w:val="00E0419A"/>
    <w:rsid w:val="00E20395"/>
    <w:rsid w:val="00E27205"/>
    <w:rsid w:val="00E37B3A"/>
    <w:rsid w:val="00E81032"/>
    <w:rsid w:val="00EE2FF0"/>
    <w:rsid w:val="00F831E0"/>
    <w:rsid w:val="00F840F6"/>
    <w:rsid w:val="00FB3A2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A56EB"/>
  <w15:docId w15:val="{89E90CAD-E828-428D-9F61-EA21B980C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776C4"/>
    <w:rPr>
      <w:color w:val="0563C1" w:themeColor="hyperlink"/>
      <w:u w:val="single"/>
    </w:rPr>
  </w:style>
  <w:style w:type="character" w:customStyle="1" w:styleId="UnresolvedMention1">
    <w:name w:val="Unresolved Mention1"/>
    <w:basedOn w:val="DefaultParagraphFont"/>
    <w:uiPriority w:val="99"/>
    <w:semiHidden/>
    <w:unhideWhenUsed/>
    <w:rsid w:val="001776C4"/>
    <w:rPr>
      <w:color w:val="605E5C"/>
      <w:shd w:val="clear" w:color="auto" w:fill="E1DFDD"/>
    </w:rPr>
  </w:style>
  <w:style w:type="paragraph" w:styleId="NormalWeb">
    <w:name w:val="Normal (Web)"/>
    <w:basedOn w:val="Normal"/>
    <w:uiPriority w:val="99"/>
    <w:unhideWhenUsed/>
    <w:rsid w:val="001A6726"/>
    <w:pPr>
      <w:spacing w:before="100" w:beforeAutospacing="1" w:after="100" w:afterAutospacing="1" w:line="240" w:lineRule="auto"/>
    </w:pPr>
    <w:rPr>
      <w:rFonts w:ascii="Times New Roman" w:eastAsia="Times New Roman" w:hAnsi="Times New Roman" w:cs="Times New Roman"/>
      <w:kern w:val="0"/>
      <w:sz w:val="24"/>
      <w:szCs w:val="24"/>
      <w:lang w:val="en-US"/>
      <w14:ligatures w14:val="none"/>
    </w:rPr>
  </w:style>
  <w:style w:type="paragraph" w:customStyle="1" w:styleId="TTPAddress">
    <w:name w:val="TTP Address"/>
    <w:basedOn w:val="Normal"/>
    <w:uiPriority w:val="99"/>
    <w:rsid w:val="00695B90"/>
    <w:pPr>
      <w:autoSpaceDE w:val="0"/>
      <w:autoSpaceDN w:val="0"/>
      <w:spacing w:before="120" w:after="0" w:line="240" w:lineRule="auto"/>
      <w:ind w:firstLine="284"/>
      <w:jc w:val="center"/>
    </w:pPr>
    <w:rPr>
      <w:rFonts w:ascii="Arial" w:eastAsia="SimSun" w:hAnsi="Arial" w:cs="Times New Roman"/>
      <w:kern w:val="0"/>
      <w:szCs w:val="20"/>
      <w:lang w:val="en-US"/>
      <w14:ligatures w14:val="none"/>
    </w:rPr>
  </w:style>
  <w:style w:type="paragraph" w:styleId="BalloonText">
    <w:name w:val="Balloon Text"/>
    <w:basedOn w:val="Normal"/>
    <w:link w:val="BalloonTextChar"/>
    <w:uiPriority w:val="99"/>
    <w:semiHidden/>
    <w:unhideWhenUsed/>
    <w:rsid w:val="004D0C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0C7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288933">
      <w:bodyDiv w:val="1"/>
      <w:marLeft w:val="0"/>
      <w:marRight w:val="0"/>
      <w:marTop w:val="0"/>
      <w:marBottom w:val="0"/>
      <w:divBdr>
        <w:top w:val="none" w:sz="0" w:space="0" w:color="auto"/>
        <w:left w:val="none" w:sz="0" w:space="0" w:color="auto"/>
        <w:bottom w:val="none" w:sz="0" w:space="0" w:color="auto"/>
        <w:right w:val="none" w:sz="0" w:space="0" w:color="auto"/>
      </w:divBdr>
    </w:div>
    <w:div w:id="1290163669">
      <w:bodyDiv w:val="1"/>
      <w:marLeft w:val="0"/>
      <w:marRight w:val="0"/>
      <w:marTop w:val="0"/>
      <w:marBottom w:val="0"/>
      <w:divBdr>
        <w:top w:val="none" w:sz="0" w:space="0" w:color="auto"/>
        <w:left w:val="none" w:sz="0" w:space="0" w:color="auto"/>
        <w:bottom w:val="none" w:sz="0" w:space="0" w:color="auto"/>
        <w:right w:val="none" w:sz="0" w:space="0" w:color="auto"/>
      </w:divBdr>
    </w:div>
    <w:div w:id="20356913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chandru.msr9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C2E20F-1213-4949-BE66-2DC06AD23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TotalTime>
  <Pages>1</Pages>
  <Words>366</Words>
  <Characters>2091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Senthilnathan Kasinathan</dc:creator>
  <cp:keywords/>
  <dc:description/>
  <cp:lastModifiedBy>CHANDRA KUMAR</cp:lastModifiedBy>
  <cp:revision>16</cp:revision>
  <cp:lastPrinted>2025-11-07T07:47:00Z</cp:lastPrinted>
  <dcterms:created xsi:type="dcterms:W3CDTF">2025-07-10T05:27:00Z</dcterms:created>
  <dcterms:modified xsi:type="dcterms:W3CDTF">2025-11-08T07:16:00Z</dcterms:modified>
</cp:coreProperties>
</file>