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1E37F" w14:textId="42B474AC" w:rsidR="009B761D" w:rsidRDefault="007E2E17" w:rsidP="007E2E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INFLUENCE</w:t>
      </w:r>
      <w:r w:rsidR="009B761D" w:rsidRPr="00DC5188">
        <w:rPr>
          <w:rFonts w:ascii="Times New Roman" w:hAnsi="Times New Roman"/>
          <w:b/>
          <w:bCs/>
          <w:sz w:val="24"/>
          <w:szCs w:val="24"/>
          <w:lang w:val="en-IN"/>
        </w:rPr>
        <w:t xml:space="preserve"> OF PIN VOLUME RATIO ON MICROSTRUCTURE, TENSILE PROPERTIES AND WEAR CHARACTERISTICS OF FRICTION STIR PROCESSED ALUMINIUM BASED METAL MATRIX COMPOSITE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>S</w:t>
      </w:r>
    </w:p>
    <w:p w14:paraId="48C81086" w14:textId="487D2F74" w:rsidR="00E06656" w:rsidRPr="00DC5188" w:rsidRDefault="00E06656" w:rsidP="007E2E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</w:p>
    <w:p w14:paraId="3E16483E" w14:textId="6162BE47" w:rsidR="00E06656" w:rsidRPr="007D2D66" w:rsidRDefault="00E06656" w:rsidP="00537257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37257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i/>
          <w:sz w:val="24"/>
          <w:szCs w:val="24"/>
        </w:rPr>
        <w:t>P</w:t>
      </w:r>
      <w:r w:rsidRPr="007D2D66">
        <w:rPr>
          <w:rFonts w:ascii="Times New Roman" w:hAnsi="Times New Roman"/>
          <w:b/>
          <w:bCs/>
          <w:i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i/>
          <w:sz w:val="24"/>
          <w:szCs w:val="24"/>
        </w:rPr>
        <w:t>Vijayavel</w:t>
      </w:r>
      <w:r w:rsidRPr="007D2D66">
        <w:rPr>
          <w:rFonts w:ascii="Times New Roman" w:hAnsi="Times New Roman"/>
          <w:b/>
          <w:bCs/>
          <w:i/>
          <w:sz w:val="24"/>
          <w:szCs w:val="24"/>
        </w:rPr>
        <w:t>*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, </w:t>
      </w:r>
      <w:r w:rsidRPr="00537257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2</w:t>
      </w:r>
      <w:r>
        <w:rPr>
          <w:rFonts w:ascii="Times New Roman" w:hAnsi="Times New Roman"/>
          <w:b/>
          <w:bCs/>
          <w:i/>
          <w:sz w:val="24"/>
          <w:szCs w:val="24"/>
        </w:rPr>
        <w:t>I.</w:t>
      </w:r>
      <w:r w:rsidR="00537257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</w:rPr>
        <w:t>Rajkumar</w:t>
      </w:r>
      <w:r w:rsidR="00537257">
        <w:rPr>
          <w:rFonts w:ascii="Times New Roman" w:hAnsi="Times New Roman"/>
          <w:b/>
          <w:bCs/>
          <w:i/>
          <w:sz w:val="24"/>
          <w:szCs w:val="24"/>
        </w:rPr>
        <w:t>,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537257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i/>
          <w:sz w:val="24"/>
          <w:szCs w:val="24"/>
        </w:rPr>
        <w:t>G. Senthilkumaran</w:t>
      </w:r>
      <w:r w:rsidRPr="007D2D66">
        <w:rPr>
          <w:rFonts w:ascii="Times New Roman" w:hAnsi="Times New Roman"/>
          <w:b/>
          <w:bCs/>
          <w:i/>
          <w:sz w:val="24"/>
          <w:szCs w:val="24"/>
        </w:rPr>
        <w:t xml:space="preserve">, </w:t>
      </w:r>
      <w:r w:rsidR="00537257" w:rsidRPr="00537257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4</w:t>
      </w:r>
      <w:r w:rsidRPr="007D2D66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 xml:space="preserve"> </w:t>
      </w:r>
      <w:r w:rsidRPr="007D2D66">
        <w:rPr>
          <w:rFonts w:ascii="Times New Roman" w:hAnsi="Times New Roman"/>
          <w:b/>
          <w:bCs/>
          <w:i/>
          <w:sz w:val="24"/>
          <w:szCs w:val="24"/>
        </w:rPr>
        <w:t>V.</w:t>
      </w:r>
      <w:r w:rsidR="00537257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7D2D66">
        <w:rPr>
          <w:rFonts w:ascii="Times New Roman" w:hAnsi="Times New Roman"/>
          <w:b/>
          <w:bCs/>
          <w:i/>
          <w:sz w:val="24"/>
          <w:szCs w:val="24"/>
        </w:rPr>
        <w:t>Balasubramanian</w:t>
      </w:r>
    </w:p>
    <w:p w14:paraId="77DE391A" w14:textId="0EA5C9D4" w:rsidR="00E06656" w:rsidRPr="007D2D66" w:rsidRDefault="00E06656" w:rsidP="00537257">
      <w:pPr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 w:rsidRPr="00E109DD">
        <w:rPr>
          <w:rFonts w:ascii="Times New Roman" w:hAnsi="Times New Roman"/>
          <w:i/>
          <w:sz w:val="20"/>
          <w:szCs w:val="20"/>
          <w:vertAlign w:val="superscript"/>
        </w:rPr>
        <w:t>1</w:t>
      </w:r>
      <w:r w:rsidRPr="007D2D66">
        <w:rPr>
          <w:rFonts w:ascii="Times New Roman" w:hAnsi="Times New Roman"/>
          <w:i/>
          <w:sz w:val="20"/>
          <w:szCs w:val="20"/>
        </w:rPr>
        <w:t>Professor</w:t>
      </w:r>
      <w:r>
        <w:rPr>
          <w:rFonts w:ascii="Times New Roman" w:hAnsi="Times New Roman"/>
          <w:i/>
          <w:sz w:val="20"/>
          <w:szCs w:val="20"/>
        </w:rPr>
        <w:t xml:space="preserve">, </w:t>
      </w:r>
      <w:r w:rsidRPr="00537257">
        <w:rPr>
          <w:rFonts w:ascii="Times New Roman" w:hAnsi="Times New Roman"/>
          <w:i/>
          <w:sz w:val="20"/>
          <w:szCs w:val="20"/>
          <w:vertAlign w:val="superscript"/>
        </w:rPr>
        <w:t>2,3</w:t>
      </w:r>
      <w:r>
        <w:rPr>
          <w:rFonts w:ascii="Times New Roman" w:hAnsi="Times New Roman"/>
          <w:i/>
          <w:sz w:val="20"/>
          <w:szCs w:val="20"/>
        </w:rPr>
        <w:t xml:space="preserve">Assistant Professor, </w:t>
      </w:r>
      <w:r w:rsidRPr="00537257">
        <w:rPr>
          <w:rFonts w:ascii="Times New Roman" w:hAnsi="Times New Roman"/>
          <w:i/>
          <w:sz w:val="20"/>
          <w:szCs w:val="20"/>
          <w:vertAlign w:val="superscript"/>
        </w:rPr>
        <w:t>4</w:t>
      </w:r>
      <w:r>
        <w:rPr>
          <w:rFonts w:ascii="Times New Roman" w:hAnsi="Times New Roman"/>
          <w:i/>
          <w:sz w:val="20"/>
          <w:szCs w:val="20"/>
        </w:rPr>
        <w:t>Professor</w:t>
      </w:r>
    </w:p>
    <w:p w14:paraId="3ACFC716" w14:textId="242A8A3A" w:rsidR="00E06656" w:rsidRPr="00E06656" w:rsidRDefault="00E06656" w:rsidP="00537257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537257">
        <w:rPr>
          <w:rFonts w:ascii="Times New Roman" w:hAnsi="Times New Roman"/>
          <w:i/>
          <w:sz w:val="20"/>
          <w:szCs w:val="20"/>
          <w:vertAlign w:val="superscript"/>
        </w:rPr>
        <w:t>1</w:t>
      </w:r>
      <w:r w:rsidRPr="00E06656">
        <w:rPr>
          <w:rFonts w:ascii="Times New Roman" w:hAnsi="Times New Roman"/>
          <w:i/>
          <w:sz w:val="20"/>
          <w:szCs w:val="20"/>
        </w:rPr>
        <w:t>Department of Mechanical Engineering,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i/>
          <w:sz w:val="20"/>
          <w:szCs w:val="20"/>
        </w:rPr>
        <w:t>Meenakshi Ramaswamy Engineering College,</w:t>
      </w:r>
      <w:r w:rsidR="00537257">
        <w:rPr>
          <w:rFonts w:ascii="Times New Roman" w:hAnsi="Times New Roman"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Trichy Main Road, M R Nagar,</w:t>
      </w:r>
    </w:p>
    <w:p w14:paraId="267845AF" w14:textId="7E89FC6C" w:rsidR="00E06656" w:rsidRPr="00537257" w:rsidRDefault="00E06656" w:rsidP="00537257">
      <w:pPr>
        <w:spacing w:after="0" w:line="240" w:lineRule="auto"/>
        <w:jc w:val="center"/>
        <w:rPr>
          <w:rFonts w:ascii="Times New Roman" w:hAnsi="Times New Roman"/>
          <w:bCs/>
          <w:i/>
          <w:sz w:val="20"/>
          <w:szCs w:val="20"/>
        </w:rPr>
      </w:pPr>
      <w:r w:rsidRPr="00E06656">
        <w:rPr>
          <w:rFonts w:ascii="Times New Roman" w:hAnsi="Times New Roman"/>
          <w:bCs/>
          <w:i/>
          <w:sz w:val="20"/>
          <w:szCs w:val="20"/>
        </w:rPr>
        <w:t>Thathanur. 621 804, Tamil Nadu, India.</w:t>
      </w:r>
      <w:r w:rsidRPr="00E06656">
        <w:rPr>
          <w:rFonts w:ascii="Times New Roman" w:eastAsia="Times New Roman" w:hAnsi="Times New Roman"/>
          <w:snapToGrid w:val="0"/>
          <w:sz w:val="24"/>
          <w:szCs w:val="24"/>
        </w:rPr>
        <w:t xml:space="preserve"> </w:t>
      </w:r>
      <w:r w:rsidRPr="00537257">
        <w:rPr>
          <w:rFonts w:ascii="Times New Roman" w:eastAsia="Times New Roman" w:hAnsi="Times New Roman"/>
          <w:snapToGrid w:val="0"/>
          <w:sz w:val="24"/>
          <w:szCs w:val="24"/>
          <w:vertAlign w:val="superscript"/>
        </w:rPr>
        <w:t>2</w:t>
      </w:r>
      <w:r w:rsidRPr="00E06656">
        <w:rPr>
          <w:rFonts w:ascii="Times New Roman" w:hAnsi="Times New Roman"/>
          <w:bCs/>
          <w:i/>
          <w:sz w:val="20"/>
          <w:szCs w:val="20"/>
        </w:rPr>
        <w:t>Department of Mechanical Engineering,</w:t>
      </w:r>
      <w:r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P.S.V College of Engineering &amp; Technology,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proofErr w:type="spellStart"/>
      <w:r w:rsidRPr="00E06656">
        <w:rPr>
          <w:rFonts w:ascii="Times New Roman" w:hAnsi="Times New Roman"/>
          <w:bCs/>
          <w:i/>
          <w:sz w:val="20"/>
          <w:szCs w:val="20"/>
        </w:rPr>
        <w:t>Mittapalli</w:t>
      </w:r>
      <w:proofErr w:type="spellEnd"/>
      <w:r w:rsidR="00537257">
        <w:rPr>
          <w:rFonts w:ascii="Times New Roman" w:hAnsi="Times New Roman"/>
          <w:bCs/>
          <w:i/>
          <w:sz w:val="20"/>
          <w:szCs w:val="20"/>
        </w:rPr>
        <w:t>,</w:t>
      </w:r>
      <w:r w:rsidRPr="00E06656">
        <w:rPr>
          <w:rFonts w:ascii="Times New Roman" w:hAnsi="Times New Roman"/>
          <w:bCs/>
          <w:i/>
          <w:sz w:val="20"/>
          <w:szCs w:val="20"/>
        </w:rPr>
        <w:t xml:space="preserve"> </w:t>
      </w:r>
      <w:proofErr w:type="spellStart"/>
      <w:r w:rsidRPr="00E06656">
        <w:rPr>
          <w:rFonts w:ascii="Times New Roman" w:hAnsi="Times New Roman"/>
          <w:bCs/>
          <w:i/>
          <w:sz w:val="20"/>
          <w:szCs w:val="20"/>
        </w:rPr>
        <w:t>Balinayanapalli</w:t>
      </w:r>
      <w:proofErr w:type="spellEnd"/>
      <w:r w:rsidRPr="00E06656">
        <w:rPr>
          <w:rFonts w:ascii="Times New Roman" w:hAnsi="Times New Roman"/>
          <w:bCs/>
          <w:i/>
          <w:sz w:val="20"/>
          <w:szCs w:val="20"/>
        </w:rPr>
        <w:t xml:space="preserve">, </w:t>
      </w:r>
      <w:proofErr w:type="spellStart"/>
      <w:r w:rsidRPr="00E06656">
        <w:rPr>
          <w:rFonts w:ascii="Times New Roman" w:hAnsi="Times New Roman"/>
          <w:bCs/>
          <w:i/>
          <w:sz w:val="20"/>
          <w:szCs w:val="20"/>
        </w:rPr>
        <w:t>Elathagiri</w:t>
      </w:r>
      <w:proofErr w:type="spellEnd"/>
      <w:r w:rsidRPr="00E06656">
        <w:rPr>
          <w:rFonts w:ascii="Times New Roman" w:hAnsi="Times New Roman"/>
          <w:bCs/>
          <w:i/>
          <w:sz w:val="20"/>
          <w:szCs w:val="20"/>
        </w:rPr>
        <w:t xml:space="preserve"> (Post)</w:t>
      </w:r>
      <w:proofErr w:type="spellStart"/>
      <w:r w:rsidRPr="00E06656">
        <w:rPr>
          <w:rFonts w:ascii="Times New Roman" w:hAnsi="Times New Roman"/>
          <w:bCs/>
          <w:i/>
          <w:sz w:val="20"/>
          <w:szCs w:val="20"/>
        </w:rPr>
        <w:t>Krishnagiri</w:t>
      </w:r>
      <w:proofErr w:type="spellEnd"/>
      <w:r w:rsidRPr="00E06656">
        <w:rPr>
          <w:rFonts w:ascii="Times New Roman" w:hAnsi="Times New Roman"/>
          <w:bCs/>
          <w:i/>
          <w:sz w:val="20"/>
          <w:szCs w:val="20"/>
        </w:rPr>
        <w:t xml:space="preserve"> District,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Tamil Nadu India.</w:t>
      </w:r>
      <w:r w:rsidRPr="00E06656">
        <w:rPr>
          <w:rFonts w:ascii="Times New Roman" w:eastAsia="Times New Roman" w:hAnsi="Times New Roman"/>
          <w:snapToGrid w:val="0"/>
          <w:sz w:val="24"/>
          <w:szCs w:val="24"/>
        </w:rPr>
        <w:t xml:space="preserve"> </w:t>
      </w:r>
      <w:r w:rsidR="00537257" w:rsidRPr="00537257">
        <w:rPr>
          <w:rFonts w:ascii="Times New Roman" w:eastAsia="Times New Roman" w:hAnsi="Times New Roman"/>
          <w:snapToGrid w:val="0"/>
          <w:sz w:val="24"/>
          <w:szCs w:val="24"/>
          <w:vertAlign w:val="superscript"/>
        </w:rPr>
        <w:t>3</w:t>
      </w:r>
      <w:r w:rsidRPr="00E06656">
        <w:rPr>
          <w:rFonts w:ascii="Times New Roman" w:hAnsi="Times New Roman"/>
          <w:bCs/>
          <w:i/>
          <w:sz w:val="20"/>
          <w:szCs w:val="20"/>
        </w:rPr>
        <w:t>Department of Computer Sciences and Engineering,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Meenakshi Ramaswamy Engineering College,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Trichy Main Road, M R Nagar,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E06656">
        <w:rPr>
          <w:rFonts w:ascii="Times New Roman" w:hAnsi="Times New Roman"/>
          <w:bCs/>
          <w:i/>
          <w:sz w:val="20"/>
          <w:szCs w:val="20"/>
        </w:rPr>
        <w:t>Thathanur. 621 804, Tamil Nadu, India</w:t>
      </w:r>
      <w:r w:rsidR="00537257">
        <w:rPr>
          <w:rFonts w:ascii="Times New Roman" w:hAnsi="Times New Roman"/>
          <w:bCs/>
          <w:i/>
          <w:sz w:val="20"/>
          <w:szCs w:val="20"/>
        </w:rPr>
        <w:t>,</w:t>
      </w:r>
      <w:r w:rsidR="00537257">
        <w:rPr>
          <w:rFonts w:ascii="Times New Roman" w:hAnsi="Times New Roman"/>
          <w:i/>
          <w:sz w:val="20"/>
          <w:szCs w:val="20"/>
          <w:vertAlign w:val="superscript"/>
        </w:rPr>
        <w:t>4</w:t>
      </w:r>
      <w:r>
        <w:rPr>
          <w:rFonts w:ascii="Times New Roman" w:hAnsi="Times New Roman"/>
          <w:i/>
          <w:sz w:val="20"/>
          <w:szCs w:val="20"/>
        </w:rPr>
        <w:t>Centre for</w:t>
      </w:r>
      <w:r w:rsidRPr="007D2D66">
        <w:rPr>
          <w:rFonts w:ascii="Times New Roman" w:hAnsi="Times New Roman"/>
          <w:i/>
          <w:sz w:val="20"/>
          <w:szCs w:val="20"/>
        </w:rPr>
        <w:t xml:space="preserve"> Materials Joining and Research (CEMAJOR)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7D2D66">
        <w:rPr>
          <w:rFonts w:ascii="Times New Roman" w:hAnsi="Times New Roman"/>
          <w:i/>
          <w:sz w:val="20"/>
          <w:szCs w:val="20"/>
        </w:rPr>
        <w:t>Department of Manufacturing Engineering,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7D2D66">
        <w:rPr>
          <w:rFonts w:ascii="Times New Roman" w:hAnsi="Times New Roman"/>
          <w:i/>
          <w:sz w:val="20"/>
          <w:szCs w:val="20"/>
        </w:rPr>
        <w:t>Annamalai University, Annamalai Nagar - 608 002.</w:t>
      </w:r>
      <w:r w:rsidR="00537257">
        <w:rPr>
          <w:rFonts w:ascii="Times New Roman" w:hAnsi="Times New Roman"/>
          <w:bCs/>
          <w:i/>
          <w:sz w:val="20"/>
          <w:szCs w:val="20"/>
        </w:rPr>
        <w:t xml:space="preserve"> </w:t>
      </w:r>
      <w:r w:rsidRPr="007D2D66">
        <w:rPr>
          <w:rFonts w:ascii="Times New Roman" w:hAnsi="Times New Roman"/>
          <w:i/>
          <w:sz w:val="20"/>
          <w:szCs w:val="20"/>
        </w:rPr>
        <w:t>Tamil Nadu, India.</w:t>
      </w:r>
    </w:p>
    <w:p w14:paraId="6F161859" w14:textId="77777777" w:rsidR="00E06656" w:rsidRPr="00537257" w:rsidRDefault="00E06656" w:rsidP="00537257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537257">
        <w:rPr>
          <w:rFonts w:ascii="Times New Roman" w:hAnsi="Times New Roman"/>
          <w:i/>
          <w:sz w:val="20"/>
          <w:szCs w:val="20"/>
        </w:rPr>
        <w:t>*Email: vijayavelfsp@gmail.com</w:t>
      </w:r>
    </w:p>
    <w:p w14:paraId="227972A4" w14:textId="77777777" w:rsidR="009B761D" w:rsidRPr="00DC5188" w:rsidRDefault="009B761D" w:rsidP="009B761D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IN"/>
        </w:rPr>
      </w:pPr>
    </w:p>
    <w:p w14:paraId="282FC895" w14:textId="5E85A5C0" w:rsidR="009B761D" w:rsidRPr="00DC5188" w:rsidRDefault="009B761D" w:rsidP="009B761D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IN"/>
        </w:rPr>
      </w:pPr>
      <w:r w:rsidRPr="00DC5188">
        <w:rPr>
          <w:rFonts w:ascii="Times New Roman" w:hAnsi="Times New Roman"/>
          <w:b/>
          <w:sz w:val="24"/>
          <w:szCs w:val="24"/>
          <w:lang w:val="en-IN"/>
        </w:rPr>
        <w:t>Abstract</w:t>
      </w:r>
    </w:p>
    <w:p w14:paraId="4C2ECF26" w14:textId="32A25276" w:rsidR="009B761D" w:rsidRPr="00E55E07" w:rsidRDefault="009B761D" w:rsidP="009B761D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  <w:lang w:val="en-IN"/>
        </w:rPr>
      </w:pPr>
      <w:r w:rsidRPr="00E55E07">
        <w:rPr>
          <w:rFonts w:ascii="Times New Roman" w:hAnsi="Times New Roman"/>
          <w:sz w:val="24"/>
          <w:szCs w:val="24"/>
          <w:lang w:val="en-IN"/>
        </w:rPr>
        <w:t>FSW was invented at the welding institute (TWI) of the United Kingdom in 1991 as a solid-state joining technique and was initially applied to aluminium alloys. Friction Stir Processing (FSP) is an adaptation of friction stir welding with the following uniq</w:t>
      </w:r>
      <w:r w:rsidR="00E55E07">
        <w:rPr>
          <w:rFonts w:ascii="Times New Roman" w:hAnsi="Times New Roman"/>
          <w:sz w:val="24"/>
          <w:szCs w:val="24"/>
          <w:lang w:val="en-IN"/>
        </w:rPr>
        <w:t xml:space="preserve">ue features: </w:t>
      </w:r>
      <w:r w:rsidRPr="00E55E07">
        <w:rPr>
          <w:rFonts w:ascii="Times New Roman" w:hAnsi="Times New Roman"/>
          <w:sz w:val="24"/>
          <w:szCs w:val="24"/>
          <w:lang w:val="en-IN"/>
        </w:rPr>
        <w:t>Low amount of heat generation, extensive plastic flow of material, very fine grain size in the stirred zone, healing of flaws and casting porosity, random o</w:t>
      </w:r>
      <w:r w:rsidR="00E55E07">
        <w:rPr>
          <w:rFonts w:ascii="Times New Roman" w:hAnsi="Times New Roman"/>
          <w:sz w:val="24"/>
          <w:szCs w:val="24"/>
          <w:lang w:val="en-IN"/>
        </w:rPr>
        <w:t>r</w:t>
      </w:r>
      <w:r w:rsidRPr="00E55E07">
        <w:rPr>
          <w:rFonts w:ascii="Times New Roman" w:hAnsi="Times New Roman"/>
          <w:sz w:val="24"/>
          <w:szCs w:val="24"/>
          <w:lang w:val="en-IN"/>
        </w:rPr>
        <w:t>ientation of grain boundaries in the stirred region, mechanical mixing of the surface and subsurface layers, Therefore, the FSP can be used as a generic process to modify the microstructure and change the composition, at selective location. In FSP,</w:t>
      </w:r>
      <w:r w:rsidR="00E55E07">
        <w:rPr>
          <w:rFonts w:ascii="Times New Roman" w:hAnsi="Times New Roman"/>
          <w:sz w:val="24"/>
          <w:szCs w:val="24"/>
          <w:lang w:val="en-IN"/>
        </w:rPr>
        <w:t xml:space="preserve"> </w:t>
      </w:r>
      <w:r w:rsidRPr="00E55E07">
        <w:rPr>
          <w:rFonts w:ascii="Times New Roman" w:hAnsi="Times New Roman"/>
          <w:sz w:val="24"/>
          <w:szCs w:val="24"/>
          <w:lang w:val="en-IN"/>
        </w:rPr>
        <w:t>the effect of pin profile on material flow, material m</w:t>
      </w:r>
      <w:r w:rsidR="00E55E07">
        <w:rPr>
          <w:rFonts w:ascii="Times New Roman" w:hAnsi="Times New Roman"/>
          <w:sz w:val="24"/>
          <w:szCs w:val="24"/>
          <w:lang w:val="en-IN"/>
        </w:rPr>
        <w:t>ixing, material consolidation is</w:t>
      </w:r>
      <w:r w:rsidRPr="00E55E07">
        <w:rPr>
          <w:rFonts w:ascii="Times New Roman" w:hAnsi="Times New Roman"/>
          <w:sz w:val="24"/>
          <w:szCs w:val="24"/>
          <w:lang w:val="en-IN"/>
        </w:rPr>
        <w:t xml:space="preserve"> predominant </w:t>
      </w:r>
      <w:r w:rsidR="00E55E07">
        <w:rPr>
          <w:rFonts w:ascii="Times New Roman" w:hAnsi="Times New Roman"/>
          <w:sz w:val="24"/>
          <w:szCs w:val="24"/>
          <w:lang w:val="en-IN"/>
        </w:rPr>
        <w:t>than other parameters. Hence, in</w:t>
      </w:r>
      <w:r w:rsidRPr="00E55E07">
        <w:rPr>
          <w:rFonts w:ascii="Times New Roman" w:hAnsi="Times New Roman"/>
          <w:sz w:val="24"/>
          <w:szCs w:val="24"/>
          <w:lang w:val="en-IN"/>
        </w:rPr>
        <w:t xml:space="preserve"> this work, the effect of pin volume ratio (dynamic volume/static volume) on microstructural characteristics of aluminium based metal matrix composites was characterized. Microhardness of FSP region was measured and correlated with respective microstructural characteristics. From this investigation</w:t>
      </w:r>
      <w:r w:rsidR="00E55E07">
        <w:rPr>
          <w:rFonts w:ascii="Times New Roman" w:hAnsi="Times New Roman"/>
          <w:sz w:val="24"/>
          <w:szCs w:val="24"/>
          <w:lang w:val="en-IN"/>
        </w:rPr>
        <w:t>,</w:t>
      </w:r>
      <w:r w:rsidRPr="00E55E07">
        <w:rPr>
          <w:rFonts w:ascii="Times New Roman" w:hAnsi="Times New Roman"/>
          <w:sz w:val="24"/>
          <w:szCs w:val="24"/>
          <w:lang w:val="en-IN"/>
        </w:rPr>
        <w:t xml:space="preserve"> it is found that pin volume ratio of 1.15</w:t>
      </w:r>
      <w:r w:rsidR="00E55E07">
        <w:rPr>
          <w:rFonts w:ascii="Times New Roman" w:hAnsi="Times New Roman"/>
          <w:sz w:val="24"/>
          <w:szCs w:val="24"/>
          <w:lang w:val="en-IN"/>
        </w:rPr>
        <w:t xml:space="preserve"> </w:t>
      </w:r>
      <w:r w:rsidRPr="00E55E07">
        <w:rPr>
          <w:rFonts w:ascii="Times New Roman" w:hAnsi="Times New Roman"/>
          <w:sz w:val="24"/>
          <w:szCs w:val="24"/>
          <w:lang w:val="en-IN"/>
        </w:rPr>
        <w:t>exhibited defect free stir zone with higher hardness compared to other ratios. The reasons for the above effects are discussed in detail in this paper</w:t>
      </w:r>
      <w:r w:rsidRPr="00E55E07">
        <w:rPr>
          <w:rFonts w:ascii="Times New Roman" w:hAnsi="Times New Roman"/>
          <w:b/>
          <w:sz w:val="24"/>
          <w:szCs w:val="24"/>
          <w:lang w:val="en-IN"/>
        </w:rPr>
        <w:t>.</w:t>
      </w:r>
    </w:p>
    <w:p w14:paraId="3ACDC889" w14:textId="77777777" w:rsidR="009B761D" w:rsidRPr="00E55E07" w:rsidRDefault="009B761D" w:rsidP="009B761D">
      <w:pPr>
        <w:spacing w:after="200" w:line="360" w:lineRule="auto"/>
        <w:jc w:val="both"/>
        <w:rPr>
          <w:rFonts w:ascii="Times New Roman" w:hAnsi="Times New Roman"/>
          <w:sz w:val="24"/>
          <w:szCs w:val="24"/>
          <w:lang w:val="en-IN"/>
        </w:rPr>
      </w:pPr>
      <w:r w:rsidRPr="00E55E07">
        <w:rPr>
          <w:rFonts w:ascii="Times New Roman" w:hAnsi="Times New Roman"/>
          <w:sz w:val="24"/>
          <w:szCs w:val="24"/>
          <w:lang w:val="en-IN"/>
        </w:rPr>
        <w:t xml:space="preserve"> </w:t>
      </w:r>
    </w:p>
    <w:p w14:paraId="66711A7B" w14:textId="77777777" w:rsidR="00BA3C1F" w:rsidRPr="00537257" w:rsidRDefault="009B761D" w:rsidP="009B761D">
      <w:pPr>
        <w:rPr>
          <w:rFonts w:ascii="Times New Roman" w:hAnsi="Times New Roman"/>
          <w:b/>
          <w:bCs/>
          <w:sz w:val="24"/>
          <w:szCs w:val="24"/>
          <w:lang w:val="en-IN"/>
        </w:rPr>
      </w:pPr>
      <w:r w:rsidRPr="00DC5188">
        <w:rPr>
          <w:rFonts w:ascii="Times New Roman" w:hAnsi="Times New Roman"/>
          <w:b/>
          <w:sz w:val="24"/>
          <w:szCs w:val="24"/>
          <w:lang w:val="en-IN"/>
        </w:rPr>
        <w:t xml:space="preserve">Key words: </w:t>
      </w:r>
      <w:r w:rsidRPr="00537257">
        <w:rPr>
          <w:rFonts w:ascii="Times New Roman" w:hAnsi="Times New Roman"/>
          <w:b/>
          <w:bCs/>
          <w:sz w:val="24"/>
          <w:szCs w:val="24"/>
          <w:lang w:val="en-IN"/>
        </w:rPr>
        <w:t xml:space="preserve">Metal Matrix Composites, Friction Stir Processing, Pin Volume Ratio, Microstructure, </w:t>
      </w:r>
      <w:r w:rsidR="00BA3C1F" w:rsidRPr="00537257">
        <w:rPr>
          <w:rFonts w:ascii="Times New Roman" w:hAnsi="Times New Roman"/>
          <w:b/>
          <w:bCs/>
          <w:sz w:val="24"/>
          <w:szCs w:val="24"/>
          <w:lang w:val="en-IN"/>
        </w:rPr>
        <w:t xml:space="preserve"> </w:t>
      </w:r>
    </w:p>
    <w:p w14:paraId="42E1BBF9" w14:textId="4FE77C9A" w:rsidR="00714FCA" w:rsidRPr="00537257" w:rsidRDefault="00BA3C1F" w:rsidP="009B761D">
      <w:pPr>
        <w:rPr>
          <w:b/>
          <w:bCs/>
        </w:rPr>
      </w:pPr>
      <w:r w:rsidRPr="00537257">
        <w:rPr>
          <w:rFonts w:ascii="Times New Roman" w:hAnsi="Times New Roman"/>
          <w:b/>
          <w:bCs/>
          <w:sz w:val="24"/>
          <w:szCs w:val="24"/>
          <w:lang w:val="en-IN"/>
        </w:rPr>
        <w:t xml:space="preserve">                     </w:t>
      </w:r>
      <w:r w:rsidR="009B761D" w:rsidRPr="00537257">
        <w:rPr>
          <w:rFonts w:ascii="Times New Roman" w:hAnsi="Times New Roman"/>
          <w:b/>
          <w:bCs/>
          <w:sz w:val="24"/>
          <w:szCs w:val="24"/>
          <w:lang w:val="en-IN"/>
        </w:rPr>
        <w:t>Tensile Properties, Micro hardness, Wear Characteristics</w:t>
      </w:r>
      <w:r w:rsidR="009B761D" w:rsidRPr="00537257">
        <w:rPr>
          <w:rFonts w:ascii="Times New Roman" w:hAnsi="Times New Roman"/>
          <w:b/>
          <w:bCs/>
          <w:i/>
          <w:sz w:val="24"/>
          <w:szCs w:val="24"/>
          <w:lang w:val="en-IN"/>
        </w:rPr>
        <w:t xml:space="preserve">.          </w:t>
      </w:r>
    </w:p>
    <w:sectPr w:rsidR="00714FCA" w:rsidRPr="00537257" w:rsidSect="00E55E07">
      <w:pgSz w:w="12240" w:h="15840"/>
      <w:pgMar w:top="1440" w:right="61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4B"/>
    <w:rsid w:val="001126CD"/>
    <w:rsid w:val="00230BDE"/>
    <w:rsid w:val="00244D26"/>
    <w:rsid w:val="0032604E"/>
    <w:rsid w:val="003771FF"/>
    <w:rsid w:val="003D044D"/>
    <w:rsid w:val="004E0BB5"/>
    <w:rsid w:val="004F2587"/>
    <w:rsid w:val="00537257"/>
    <w:rsid w:val="005F42CC"/>
    <w:rsid w:val="00603563"/>
    <w:rsid w:val="00714FCA"/>
    <w:rsid w:val="007541AA"/>
    <w:rsid w:val="007E2E17"/>
    <w:rsid w:val="00927FD0"/>
    <w:rsid w:val="009B761D"/>
    <w:rsid w:val="00AC0CE5"/>
    <w:rsid w:val="00BA3C1F"/>
    <w:rsid w:val="00D27F5F"/>
    <w:rsid w:val="00E06656"/>
    <w:rsid w:val="00E55E07"/>
    <w:rsid w:val="00F41C4B"/>
    <w:rsid w:val="00F6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B7266"/>
  <w15:chartTrackingRefBased/>
  <w15:docId w15:val="{81B0552A-52C3-481B-B1AC-261F61CA5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61D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1C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C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C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C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C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C4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C4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C4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C4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C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C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C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C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C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1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C4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1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C4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1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C4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1C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C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C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C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Vijayavel P</dc:creator>
  <cp:keywords/>
  <dc:description/>
  <cp:lastModifiedBy>Vijayavel P</cp:lastModifiedBy>
  <cp:revision>3</cp:revision>
  <dcterms:created xsi:type="dcterms:W3CDTF">2025-11-10T08:52:00Z</dcterms:created>
  <dcterms:modified xsi:type="dcterms:W3CDTF">2025-11-11T00:30:00Z</dcterms:modified>
</cp:coreProperties>
</file>