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68199E" w14:textId="42A9DCEC" w:rsidR="00465EAA" w:rsidRDefault="00465EAA" w:rsidP="00465EAA">
      <w:pPr>
        <w:spacing w:before="240" w:line="360" w:lineRule="auto"/>
        <w:jc w:val="both"/>
        <w:rPr>
          <w:rFonts w:ascii="Times New Roman" w:eastAsia="Times New Roman" w:hAnsi="Times New Roman" w:cs="Times New Roman"/>
          <w:b/>
          <w:bCs/>
          <w:sz w:val="24"/>
          <w:szCs w:val="24"/>
          <w:lang w:val="en"/>
        </w:rPr>
      </w:pPr>
      <w:r w:rsidRPr="00E57029">
        <w:rPr>
          <w:rFonts w:ascii="Times New Roman" w:eastAsia="Times New Roman" w:hAnsi="Times New Roman" w:cs="Times New Roman"/>
          <w:b/>
          <w:bCs/>
          <w:sz w:val="24"/>
          <w:szCs w:val="24"/>
          <w:lang w:val="en"/>
        </w:rPr>
        <w:t xml:space="preserve">Influence of Friction Stir Processing on the </w:t>
      </w:r>
      <w:r w:rsidR="00092A99">
        <w:rPr>
          <w:rFonts w:ascii="Times New Roman" w:eastAsia="Times New Roman" w:hAnsi="Times New Roman" w:cs="Times New Roman"/>
          <w:b/>
          <w:bCs/>
          <w:sz w:val="24"/>
          <w:szCs w:val="24"/>
          <w:lang w:val="en"/>
        </w:rPr>
        <w:t>Mechanical</w:t>
      </w:r>
      <w:r w:rsidRPr="00E57029">
        <w:rPr>
          <w:rFonts w:ascii="Times New Roman" w:eastAsia="Times New Roman" w:hAnsi="Times New Roman" w:cs="Times New Roman"/>
          <w:b/>
          <w:bCs/>
          <w:sz w:val="24"/>
          <w:szCs w:val="24"/>
          <w:lang w:val="en"/>
        </w:rPr>
        <w:t>,</w:t>
      </w:r>
      <w:r w:rsidR="00092A99">
        <w:rPr>
          <w:rFonts w:ascii="Times New Roman" w:eastAsia="Times New Roman" w:hAnsi="Times New Roman" w:cs="Times New Roman"/>
          <w:b/>
          <w:bCs/>
          <w:sz w:val="24"/>
          <w:szCs w:val="24"/>
          <w:lang w:val="en"/>
        </w:rPr>
        <w:t xml:space="preserve"> Tribological, and Corrosion Behavior of </w:t>
      </w:r>
      <w:r w:rsidRPr="00E57029">
        <w:rPr>
          <w:rFonts w:ascii="Times New Roman" w:eastAsia="Times New Roman" w:hAnsi="Times New Roman" w:cs="Times New Roman"/>
          <w:b/>
          <w:bCs/>
          <w:sz w:val="24"/>
          <w:szCs w:val="24"/>
          <w:lang w:val="en"/>
        </w:rPr>
        <w:t>M</w:t>
      </w:r>
      <w:r w:rsidR="00092A99">
        <w:rPr>
          <w:rFonts w:ascii="Times New Roman" w:eastAsia="Times New Roman" w:hAnsi="Times New Roman" w:cs="Times New Roman"/>
          <w:b/>
          <w:bCs/>
          <w:sz w:val="24"/>
          <w:szCs w:val="24"/>
          <w:lang w:val="en"/>
        </w:rPr>
        <w:t>g</w:t>
      </w:r>
      <w:r w:rsidR="0087336D">
        <w:rPr>
          <w:rFonts w:ascii="Times New Roman" w:eastAsia="Times New Roman" w:hAnsi="Times New Roman" w:cs="Times New Roman"/>
          <w:b/>
          <w:bCs/>
          <w:sz w:val="24"/>
          <w:szCs w:val="24"/>
          <w:lang w:val="en"/>
        </w:rPr>
        <w:t>-</w:t>
      </w:r>
      <w:r w:rsidR="00092A99">
        <w:rPr>
          <w:rFonts w:ascii="Times New Roman" w:eastAsia="Times New Roman" w:hAnsi="Times New Roman" w:cs="Times New Roman"/>
          <w:b/>
          <w:bCs/>
          <w:sz w:val="24"/>
          <w:szCs w:val="24"/>
          <w:lang w:val="en"/>
        </w:rPr>
        <w:t>1Er</w:t>
      </w:r>
      <w:r w:rsidR="0087336D">
        <w:rPr>
          <w:rFonts w:ascii="Times New Roman" w:eastAsia="Times New Roman" w:hAnsi="Times New Roman" w:cs="Times New Roman"/>
          <w:b/>
          <w:bCs/>
          <w:sz w:val="24"/>
          <w:szCs w:val="24"/>
          <w:lang w:val="en"/>
        </w:rPr>
        <w:t>-</w:t>
      </w:r>
      <w:r w:rsidR="00092A99">
        <w:rPr>
          <w:rFonts w:ascii="Times New Roman" w:eastAsia="Times New Roman" w:hAnsi="Times New Roman" w:cs="Times New Roman"/>
          <w:b/>
          <w:bCs/>
          <w:sz w:val="24"/>
          <w:szCs w:val="24"/>
          <w:lang w:val="en"/>
        </w:rPr>
        <w:t xml:space="preserve">1Pr </w:t>
      </w:r>
      <w:r w:rsidRPr="00E57029">
        <w:rPr>
          <w:rFonts w:ascii="Times New Roman" w:eastAsia="Times New Roman" w:hAnsi="Times New Roman" w:cs="Times New Roman"/>
          <w:b/>
          <w:bCs/>
          <w:sz w:val="24"/>
          <w:szCs w:val="24"/>
          <w:lang w:val="en"/>
        </w:rPr>
        <w:t>alloy</w:t>
      </w:r>
    </w:p>
    <w:p w14:paraId="0C5575CC" w14:textId="77777777" w:rsidR="00C9669D" w:rsidRDefault="00C9669D" w:rsidP="00C9669D">
      <w:pPr>
        <w:spacing w:before="240" w:line="360" w:lineRule="auto"/>
        <w:jc w:val="center"/>
        <w:rPr>
          <w:rFonts w:ascii="Times New Roman" w:eastAsia="Times New Roman" w:hAnsi="Times New Roman" w:cs="Times New Roman"/>
          <w:b/>
          <w:bCs/>
          <w:sz w:val="24"/>
          <w:szCs w:val="24"/>
          <w:lang w:val="pt-BR"/>
        </w:rPr>
      </w:pPr>
      <w:r w:rsidRPr="002600A6">
        <w:rPr>
          <w:rFonts w:ascii="Times New Roman" w:eastAsia="Times New Roman" w:hAnsi="Times New Roman" w:cs="Times New Roman"/>
          <w:b/>
          <w:bCs/>
          <w:sz w:val="24"/>
          <w:szCs w:val="24"/>
        </w:rPr>
        <w:t>Selvakumar Duraisamy</w:t>
      </w:r>
      <w:r w:rsidRPr="00BA4506">
        <w:rPr>
          <w:rFonts w:ascii="Times New Roman" w:eastAsia="Times New Roman" w:hAnsi="Times New Roman" w:cs="Times New Roman"/>
          <w:b/>
          <w:bCs/>
          <w:sz w:val="24"/>
          <w:szCs w:val="24"/>
          <w:vertAlign w:val="superscript"/>
        </w:rPr>
        <w:t>1</w:t>
      </w:r>
      <w:r>
        <w:rPr>
          <w:rFonts w:ascii="Times New Roman" w:eastAsia="Times New Roman" w:hAnsi="Times New Roman" w:cs="Times New Roman"/>
          <w:b/>
          <w:bCs/>
          <w:sz w:val="24"/>
          <w:szCs w:val="24"/>
        </w:rPr>
        <w:t xml:space="preserve">, </w:t>
      </w:r>
      <w:r w:rsidRPr="00CC3525">
        <w:rPr>
          <w:rFonts w:ascii="Times New Roman" w:eastAsia="Times New Roman" w:hAnsi="Times New Roman" w:cs="Times New Roman"/>
          <w:b/>
          <w:bCs/>
          <w:sz w:val="24"/>
          <w:szCs w:val="24"/>
          <w:lang w:val="nl-NL"/>
        </w:rPr>
        <w:t>P. Sathiya</w:t>
      </w:r>
      <w:r w:rsidRPr="00BA4506">
        <w:rPr>
          <w:rFonts w:ascii="Times New Roman" w:eastAsia="Times New Roman" w:hAnsi="Times New Roman" w:cs="Times New Roman"/>
          <w:b/>
          <w:bCs/>
          <w:sz w:val="24"/>
          <w:szCs w:val="24"/>
          <w:vertAlign w:val="superscript"/>
          <w:lang w:val="nl-NL"/>
        </w:rPr>
        <w:t>1</w:t>
      </w:r>
      <w:r w:rsidRPr="00DF4FD2">
        <w:rPr>
          <w:rFonts w:ascii="Times New Roman" w:hAnsi="Times New Roman" w:cs="Times New Roman"/>
          <w:b/>
          <w:bCs/>
          <w:sz w:val="24"/>
          <w:szCs w:val="24"/>
        </w:rPr>
        <w:t>*</w:t>
      </w:r>
      <w:r>
        <w:rPr>
          <w:rFonts w:ascii="Times New Roman" w:hAnsi="Times New Roman" w:cs="Times New Roman"/>
          <w:sz w:val="24"/>
          <w:szCs w:val="24"/>
        </w:rPr>
        <w:t xml:space="preserve"> &amp; </w:t>
      </w:r>
      <w:r w:rsidRPr="00E57029">
        <w:rPr>
          <w:rFonts w:ascii="Times New Roman" w:eastAsia="Times New Roman" w:hAnsi="Times New Roman" w:cs="Times New Roman"/>
          <w:b/>
          <w:bCs/>
          <w:sz w:val="24"/>
          <w:szCs w:val="24"/>
          <w:lang w:val="pt-BR"/>
        </w:rPr>
        <w:t>R. Vaira Vignesh</w:t>
      </w:r>
      <w:r w:rsidRPr="00BA4506">
        <w:rPr>
          <w:rFonts w:ascii="Times New Roman" w:eastAsia="Times New Roman" w:hAnsi="Times New Roman" w:cs="Times New Roman"/>
          <w:b/>
          <w:bCs/>
          <w:sz w:val="24"/>
          <w:szCs w:val="24"/>
          <w:vertAlign w:val="superscript"/>
          <w:lang w:val="pt-BR"/>
        </w:rPr>
        <w:t>2</w:t>
      </w:r>
    </w:p>
    <w:p w14:paraId="4594CF47" w14:textId="77777777" w:rsidR="00C9669D" w:rsidRDefault="00C9669D" w:rsidP="00C9669D">
      <w:pPr>
        <w:spacing w:after="0" w:line="360" w:lineRule="auto"/>
        <w:jc w:val="center"/>
        <w:rPr>
          <w:rFonts w:ascii="Times New Roman" w:eastAsia="Times New Roman" w:hAnsi="Times New Roman" w:cs="Times New Roman"/>
          <w:sz w:val="24"/>
          <w:szCs w:val="24"/>
          <w:lang w:val="en"/>
        </w:rPr>
      </w:pPr>
      <w:r w:rsidRPr="00BA4506">
        <w:rPr>
          <w:rFonts w:ascii="Times New Roman" w:eastAsia="Times New Roman" w:hAnsi="Times New Roman" w:cs="Times New Roman"/>
          <w:b/>
          <w:bCs/>
          <w:sz w:val="24"/>
          <w:szCs w:val="24"/>
          <w:vertAlign w:val="superscript"/>
          <w:lang w:val="en"/>
        </w:rPr>
        <w:t>1</w:t>
      </w:r>
      <w:r w:rsidRPr="00E57029">
        <w:rPr>
          <w:rFonts w:ascii="Times New Roman" w:eastAsia="Times New Roman" w:hAnsi="Times New Roman" w:cs="Times New Roman"/>
          <w:sz w:val="24"/>
          <w:szCs w:val="24"/>
          <w:lang w:val="en"/>
        </w:rPr>
        <w:t>Department of Production Engineering, National Institute of Technology, Tiruchirappalli,</w:t>
      </w:r>
      <w:r>
        <w:rPr>
          <w:rFonts w:ascii="Times New Roman" w:eastAsia="Times New Roman" w:hAnsi="Times New Roman" w:cs="Times New Roman"/>
          <w:sz w:val="24"/>
          <w:szCs w:val="24"/>
          <w:lang w:val="en"/>
        </w:rPr>
        <w:t xml:space="preserve"> </w:t>
      </w:r>
      <w:r w:rsidRPr="00E57029">
        <w:rPr>
          <w:rFonts w:ascii="Times New Roman" w:eastAsia="Times New Roman" w:hAnsi="Times New Roman" w:cs="Times New Roman"/>
          <w:sz w:val="24"/>
          <w:szCs w:val="24"/>
          <w:lang w:val="en"/>
        </w:rPr>
        <w:t>Tamil Nadu</w:t>
      </w:r>
      <w:r>
        <w:rPr>
          <w:rFonts w:ascii="Times New Roman" w:eastAsia="Times New Roman" w:hAnsi="Times New Roman" w:cs="Times New Roman"/>
          <w:sz w:val="24"/>
          <w:szCs w:val="24"/>
          <w:lang w:val="en"/>
        </w:rPr>
        <w:t>-620015</w:t>
      </w:r>
      <w:r w:rsidRPr="00E57029">
        <w:rPr>
          <w:rFonts w:ascii="Times New Roman" w:eastAsia="Times New Roman" w:hAnsi="Times New Roman" w:cs="Times New Roman"/>
          <w:sz w:val="24"/>
          <w:szCs w:val="24"/>
          <w:lang w:val="en"/>
        </w:rPr>
        <w:t>, India</w:t>
      </w:r>
    </w:p>
    <w:p w14:paraId="78E0AB29" w14:textId="77777777" w:rsidR="00C9669D" w:rsidRDefault="00C9669D" w:rsidP="00C9669D">
      <w:pPr>
        <w:spacing w:before="240" w:line="360" w:lineRule="auto"/>
        <w:jc w:val="center"/>
        <w:rPr>
          <w:rFonts w:ascii="Times New Roman" w:eastAsia="Times New Roman" w:hAnsi="Times New Roman" w:cs="Times New Roman"/>
          <w:sz w:val="24"/>
          <w:szCs w:val="24"/>
          <w:lang w:val="en"/>
        </w:rPr>
      </w:pPr>
      <w:r w:rsidRPr="00BA4506">
        <w:rPr>
          <w:rFonts w:ascii="Times New Roman" w:eastAsia="Times New Roman" w:hAnsi="Times New Roman" w:cs="Times New Roman"/>
          <w:b/>
          <w:bCs/>
          <w:sz w:val="24"/>
          <w:szCs w:val="24"/>
          <w:vertAlign w:val="superscript"/>
          <w:lang w:val="en"/>
        </w:rPr>
        <w:t>2</w:t>
      </w:r>
      <w:r w:rsidRPr="00E57029">
        <w:rPr>
          <w:rFonts w:ascii="Times New Roman" w:eastAsia="Times New Roman" w:hAnsi="Times New Roman" w:cs="Times New Roman"/>
          <w:sz w:val="24"/>
          <w:szCs w:val="24"/>
          <w:lang w:val="en"/>
        </w:rPr>
        <w:t>Department of Mechanical Engineering, Amrita School of Engineering, Coimbatore</w:t>
      </w:r>
      <w:r>
        <w:rPr>
          <w:rFonts w:ascii="Times New Roman" w:eastAsia="Times New Roman" w:hAnsi="Times New Roman" w:cs="Times New Roman"/>
          <w:sz w:val="24"/>
          <w:szCs w:val="24"/>
          <w:lang w:val="en"/>
        </w:rPr>
        <w:t>-641112</w:t>
      </w:r>
      <w:r w:rsidRPr="00E57029">
        <w:rPr>
          <w:rFonts w:ascii="Times New Roman" w:eastAsia="Times New Roman" w:hAnsi="Times New Roman" w:cs="Times New Roman"/>
          <w:sz w:val="24"/>
          <w:szCs w:val="24"/>
          <w:lang w:val="en"/>
        </w:rPr>
        <w:t>, Amrita Vishwa Vidyapeetham, India</w:t>
      </w:r>
    </w:p>
    <w:p w14:paraId="228A8533" w14:textId="77777777" w:rsidR="00C9669D" w:rsidRPr="00E57029" w:rsidRDefault="00C9669D" w:rsidP="00465EAA">
      <w:pPr>
        <w:spacing w:before="240" w:line="360" w:lineRule="auto"/>
        <w:jc w:val="both"/>
        <w:rPr>
          <w:rFonts w:ascii="Times New Roman" w:eastAsia="Times New Roman" w:hAnsi="Times New Roman" w:cs="Times New Roman"/>
          <w:b/>
          <w:bCs/>
          <w:sz w:val="24"/>
          <w:szCs w:val="24"/>
          <w:lang w:val="en"/>
        </w:rPr>
      </w:pPr>
    </w:p>
    <w:p w14:paraId="495A7CC6" w14:textId="77777777" w:rsidR="00925ACC" w:rsidRDefault="00925ACC" w:rsidP="00925ACC">
      <w:pPr>
        <w:spacing w:before="240" w:line="360" w:lineRule="auto"/>
        <w:jc w:val="both"/>
        <w:rPr>
          <w:rFonts w:ascii="Times New Roman" w:eastAsia="Times New Roman" w:hAnsi="Times New Roman" w:cs="Times New Roman"/>
          <w:b/>
          <w:bCs/>
          <w:sz w:val="24"/>
          <w:szCs w:val="24"/>
          <w:lang w:val="en"/>
        </w:rPr>
      </w:pPr>
      <w:r w:rsidRPr="00E57029">
        <w:rPr>
          <w:rFonts w:ascii="Times New Roman" w:eastAsia="Times New Roman" w:hAnsi="Times New Roman" w:cs="Times New Roman"/>
          <w:b/>
          <w:bCs/>
          <w:sz w:val="24"/>
          <w:szCs w:val="24"/>
          <w:lang w:val="en"/>
        </w:rPr>
        <w:t>Abstract</w:t>
      </w:r>
    </w:p>
    <w:p w14:paraId="197616EB" w14:textId="1E2AE93B" w:rsidR="00771A86" w:rsidRPr="00771A86" w:rsidRDefault="00771A86" w:rsidP="00771A86">
      <w:pPr>
        <w:spacing w:before="240" w:line="360" w:lineRule="auto"/>
        <w:jc w:val="both"/>
        <w:rPr>
          <w:rFonts w:ascii="Times New Roman" w:eastAsia="Times New Roman" w:hAnsi="Times New Roman" w:cs="Times New Roman"/>
          <w:sz w:val="24"/>
          <w:szCs w:val="24"/>
        </w:rPr>
      </w:pPr>
      <w:r w:rsidRPr="00771A86">
        <w:rPr>
          <w:rFonts w:ascii="Times New Roman" w:eastAsia="Times New Roman" w:hAnsi="Times New Roman" w:cs="Times New Roman"/>
          <w:sz w:val="24"/>
          <w:szCs w:val="24"/>
        </w:rPr>
        <w:t>Magnesium</w:t>
      </w:r>
      <w:r>
        <w:rPr>
          <w:rFonts w:ascii="Times New Roman" w:eastAsia="Times New Roman" w:hAnsi="Times New Roman" w:cs="Times New Roman"/>
          <w:sz w:val="24"/>
          <w:szCs w:val="24"/>
        </w:rPr>
        <w:t>-</w:t>
      </w:r>
      <w:r w:rsidRPr="00771A86">
        <w:rPr>
          <w:rFonts w:ascii="Times New Roman" w:eastAsia="Times New Roman" w:hAnsi="Times New Roman" w:cs="Times New Roman"/>
          <w:sz w:val="24"/>
          <w:szCs w:val="24"/>
        </w:rPr>
        <w:t xml:space="preserve">rare earth alloys are low-density </w:t>
      </w:r>
      <w:r>
        <w:rPr>
          <w:rFonts w:ascii="Times New Roman" w:eastAsia="Times New Roman" w:hAnsi="Times New Roman" w:cs="Times New Roman"/>
          <w:sz w:val="24"/>
          <w:szCs w:val="24"/>
        </w:rPr>
        <w:t>materials that serve as promising options</w:t>
      </w:r>
      <w:r w:rsidRPr="00771A86">
        <w:rPr>
          <w:rFonts w:ascii="Times New Roman" w:eastAsia="Times New Roman" w:hAnsi="Times New Roman" w:cs="Times New Roman"/>
          <w:sz w:val="24"/>
          <w:szCs w:val="24"/>
        </w:rPr>
        <w:t xml:space="preserve"> for lightweight applications</w:t>
      </w:r>
      <w:r>
        <w:rPr>
          <w:rFonts w:ascii="Times New Roman" w:eastAsia="Times New Roman" w:hAnsi="Times New Roman" w:cs="Times New Roman"/>
          <w:sz w:val="24"/>
          <w:szCs w:val="24"/>
        </w:rPr>
        <w:t xml:space="preserve">. </w:t>
      </w:r>
      <w:r w:rsidRPr="00771A86">
        <w:rPr>
          <w:rFonts w:ascii="Times New Roman" w:eastAsia="Times New Roman" w:hAnsi="Times New Roman" w:cs="Times New Roman"/>
          <w:sz w:val="24"/>
          <w:szCs w:val="24"/>
        </w:rPr>
        <w:t xml:space="preserve">This study </w:t>
      </w:r>
      <w:r>
        <w:rPr>
          <w:rFonts w:ascii="Times New Roman" w:eastAsia="Times New Roman" w:hAnsi="Times New Roman" w:cs="Times New Roman"/>
          <w:sz w:val="24"/>
          <w:szCs w:val="24"/>
        </w:rPr>
        <w:t>investigates the effect of friction stir processing</w:t>
      </w:r>
      <w:r w:rsidR="00C9669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on the mechanical, tribological, and corrosion properties</w:t>
      </w:r>
      <w:r w:rsidRPr="00771A86">
        <w:rPr>
          <w:rFonts w:ascii="Times New Roman" w:eastAsia="Times New Roman" w:hAnsi="Times New Roman" w:cs="Times New Roman"/>
          <w:sz w:val="24"/>
          <w:szCs w:val="24"/>
        </w:rPr>
        <w:t xml:space="preserve"> of</w:t>
      </w:r>
      <w:r w:rsidR="00C86662">
        <w:rPr>
          <w:rFonts w:ascii="Times New Roman" w:eastAsia="Times New Roman" w:hAnsi="Times New Roman" w:cs="Times New Roman"/>
          <w:sz w:val="24"/>
          <w:szCs w:val="24"/>
        </w:rPr>
        <w:t xml:space="preserve"> a </w:t>
      </w:r>
      <w:r w:rsidRPr="00771A86">
        <w:rPr>
          <w:rFonts w:ascii="Times New Roman" w:eastAsia="Times New Roman" w:hAnsi="Times New Roman" w:cs="Times New Roman"/>
          <w:sz w:val="24"/>
          <w:szCs w:val="24"/>
        </w:rPr>
        <w:t>Mg-1Er-1Pr alloy. Microstructural analysis, micro</w:t>
      </w:r>
      <w:r w:rsidR="00C9669D">
        <w:rPr>
          <w:rFonts w:ascii="Times New Roman" w:eastAsia="Times New Roman" w:hAnsi="Times New Roman" w:cs="Times New Roman"/>
          <w:sz w:val="24"/>
          <w:szCs w:val="24"/>
        </w:rPr>
        <w:t>-</w:t>
      </w:r>
      <w:r w:rsidRPr="00771A86">
        <w:rPr>
          <w:rFonts w:ascii="Times New Roman" w:eastAsia="Times New Roman" w:hAnsi="Times New Roman" w:cs="Times New Roman"/>
          <w:sz w:val="24"/>
          <w:szCs w:val="24"/>
        </w:rPr>
        <w:t>tensile test</w:t>
      </w:r>
      <w:r w:rsidR="00C9669D">
        <w:rPr>
          <w:rFonts w:ascii="Times New Roman" w:eastAsia="Times New Roman" w:hAnsi="Times New Roman" w:cs="Times New Roman"/>
          <w:sz w:val="24"/>
          <w:szCs w:val="24"/>
        </w:rPr>
        <w:t>s</w:t>
      </w:r>
      <w:r w:rsidRPr="00771A86">
        <w:rPr>
          <w:rFonts w:ascii="Times New Roman" w:eastAsia="Times New Roman" w:hAnsi="Times New Roman" w:cs="Times New Roman"/>
          <w:sz w:val="24"/>
          <w:szCs w:val="24"/>
        </w:rPr>
        <w:t>, and micro-hardness measurements were carried out to evaluate the mechanical properties. In addition, ball-on-plate wear test</w:t>
      </w:r>
      <w:r w:rsidR="00C9669D">
        <w:rPr>
          <w:rFonts w:ascii="Times New Roman" w:eastAsia="Times New Roman" w:hAnsi="Times New Roman" w:cs="Times New Roman"/>
          <w:sz w:val="24"/>
          <w:szCs w:val="24"/>
        </w:rPr>
        <w:t>s</w:t>
      </w:r>
      <w:r w:rsidRPr="00771A86">
        <w:rPr>
          <w:rFonts w:ascii="Times New Roman" w:eastAsia="Times New Roman" w:hAnsi="Times New Roman" w:cs="Times New Roman"/>
          <w:sz w:val="24"/>
          <w:szCs w:val="24"/>
        </w:rPr>
        <w:t xml:space="preserve">, </w:t>
      </w:r>
      <w:proofErr w:type="spellStart"/>
      <w:r w:rsidRPr="00771A86">
        <w:rPr>
          <w:rFonts w:ascii="Times New Roman" w:eastAsia="Times New Roman" w:hAnsi="Times New Roman" w:cs="Times New Roman"/>
          <w:sz w:val="24"/>
          <w:szCs w:val="24"/>
        </w:rPr>
        <w:t>potentiodynamic</w:t>
      </w:r>
      <w:proofErr w:type="spellEnd"/>
      <w:r w:rsidRPr="00771A86">
        <w:rPr>
          <w:rFonts w:ascii="Times New Roman" w:eastAsia="Times New Roman" w:hAnsi="Times New Roman" w:cs="Times New Roman"/>
          <w:sz w:val="24"/>
          <w:szCs w:val="24"/>
        </w:rPr>
        <w:t xml:space="preserve"> polarization, and static immersion corrosion tests were conducted to </w:t>
      </w:r>
      <w:r>
        <w:rPr>
          <w:rFonts w:ascii="Times New Roman" w:eastAsia="Times New Roman" w:hAnsi="Times New Roman" w:cs="Times New Roman"/>
          <w:sz w:val="24"/>
          <w:szCs w:val="24"/>
        </w:rPr>
        <w:t>evaluate</w:t>
      </w:r>
      <w:r w:rsidRPr="00771A86">
        <w:rPr>
          <w:rFonts w:ascii="Times New Roman" w:eastAsia="Times New Roman" w:hAnsi="Times New Roman" w:cs="Times New Roman"/>
          <w:sz w:val="24"/>
          <w:szCs w:val="24"/>
        </w:rPr>
        <w:t xml:space="preserve"> the tribological and corrosion </w:t>
      </w:r>
      <w:proofErr w:type="spellStart"/>
      <w:r w:rsidRPr="00771A86">
        <w:rPr>
          <w:rFonts w:ascii="Times New Roman" w:eastAsia="Times New Roman" w:hAnsi="Times New Roman" w:cs="Times New Roman"/>
          <w:sz w:val="24"/>
          <w:szCs w:val="24"/>
        </w:rPr>
        <w:t>behavior</w:t>
      </w:r>
      <w:proofErr w:type="spellEnd"/>
      <w:r w:rsidRPr="00771A86">
        <w:rPr>
          <w:rFonts w:ascii="Times New Roman" w:eastAsia="Times New Roman" w:hAnsi="Times New Roman" w:cs="Times New Roman"/>
          <w:sz w:val="24"/>
          <w:szCs w:val="24"/>
        </w:rPr>
        <w:t xml:space="preserve"> of the processed samples.</w:t>
      </w:r>
      <w:r>
        <w:rPr>
          <w:rFonts w:ascii="Times New Roman" w:eastAsia="Times New Roman" w:hAnsi="Times New Roman" w:cs="Times New Roman"/>
          <w:sz w:val="24"/>
          <w:szCs w:val="24"/>
        </w:rPr>
        <w:t xml:space="preserve"> </w:t>
      </w:r>
      <w:r w:rsidRPr="00771A86">
        <w:rPr>
          <w:rFonts w:ascii="Times New Roman" w:eastAsia="Times New Roman" w:hAnsi="Times New Roman" w:cs="Times New Roman"/>
          <w:sz w:val="24"/>
          <w:szCs w:val="24"/>
        </w:rPr>
        <w:t xml:space="preserve">The results show that employing two FSP passes leads to significant grain refinement in the stir zone due to dynamic recrystallization and particle-stimulated nucleation. EBSD results indicated that single-pass FSP refined the grain size from ~243 µm to ~53 µm, while double-pass FSP further reduced it to an average of ~15 µm. The microhardness of the stir zone increased from 56 HV (P1) to 62 HV (P2) compared to the base material. Furthermore, the coefficient of friction (COF) decreased with an increasing number of FSP passes. The corrosion </w:t>
      </w:r>
      <w:proofErr w:type="spellStart"/>
      <w:r w:rsidRPr="00771A86">
        <w:rPr>
          <w:rFonts w:ascii="Times New Roman" w:eastAsia="Times New Roman" w:hAnsi="Times New Roman" w:cs="Times New Roman"/>
          <w:sz w:val="24"/>
          <w:szCs w:val="24"/>
        </w:rPr>
        <w:t>behavior</w:t>
      </w:r>
      <w:proofErr w:type="spellEnd"/>
      <w:r w:rsidRPr="00771A86">
        <w:rPr>
          <w:rFonts w:ascii="Times New Roman" w:eastAsia="Times New Roman" w:hAnsi="Times New Roman" w:cs="Times New Roman"/>
          <w:sz w:val="24"/>
          <w:szCs w:val="24"/>
        </w:rPr>
        <w:t xml:space="preserve"> of the FSP-treated samples also showed improved corrosion resistance compared to the base material. Overall, the results indicate that FSP significantly enhances the mechanical, tribological, and corrosion properties of the Mg-1Er-1Pr alloy</w:t>
      </w:r>
      <w:r w:rsidR="001B19A2">
        <w:rPr>
          <w:rFonts w:ascii="Times New Roman" w:eastAsia="Times New Roman" w:hAnsi="Times New Roman" w:cs="Times New Roman"/>
          <w:sz w:val="24"/>
          <w:szCs w:val="24"/>
        </w:rPr>
        <w:t>.</w:t>
      </w:r>
    </w:p>
    <w:p w14:paraId="596AF273" w14:textId="3EF688F7" w:rsidR="00F86E42" w:rsidRPr="00E57029" w:rsidRDefault="00F86E42" w:rsidP="00F86E42">
      <w:pPr>
        <w:spacing w:before="240" w:line="360" w:lineRule="auto"/>
        <w:jc w:val="both"/>
        <w:rPr>
          <w:rFonts w:ascii="Times New Roman" w:eastAsia="Times New Roman" w:hAnsi="Times New Roman" w:cs="Times New Roman"/>
          <w:b/>
          <w:bCs/>
          <w:sz w:val="24"/>
          <w:szCs w:val="24"/>
          <w:lang w:val="en"/>
        </w:rPr>
      </w:pPr>
      <w:r w:rsidRPr="00715CDC">
        <w:rPr>
          <w:rFonts w:ascii="Times New Roman" w:hAnsi="Times New Roman" w:cs="Times New Roman"/>
          <w:b/>
          <w:bCs/>
          <w:i/>
          <w:iCs/>
          <w:sz w:val="24"/>
          <w:szCs w:val="24"/>
        </w:rPr>
        <w:t>Keywords</w:t>
      </w:r>
      <w:r w:rsidRPr="00E57029">
        <w:rPr>
          <w:rFonts w:ascii="Times New Roman" w:hAnsi="Times New Roman" w:cs="Times New Roman"/>
          <w:b/>
          <w:bCs/>
          <w:sz w:val="24"/>
          <w:szCs w:val="24"/>
        </w:rPr>
        <w:t>:</w:t>
      </w:r>
      <w:r w:rsidRPr="00E57029">
        <w:rPr>
          <w:rFonts w:ascii="Times New Roman" w:hAnsi="Times New Roman" w:cs="Times New Roman"/>
          <w:sz w:val="24"/>
          <w:szCs w:val="24"/>
        </w:rPr>
        <w:t xml:space="preserve"> </w:t>
      </w:r>
      <w:r w:rsidRPr="00E57029">
        <w:rPr>
          <w:rFonts w:ascii="Times New Roman" w:hAnsi="Times New Roman" w:cs="Times New Roman"/>
          <w:i/>
          <w:iCs/>
          <w:sz w:val="24"/>
          <w:szCs w:val="24"/>
        </w:rPr>
        <w:t xml:space="preserve">FSP, Mg alloys, Microstructure, </w:t>
      </w:r>
      <w:r w:rsidR="00A13939" w:rsidRPr="00A13939">
        <w:rPr>
          <w:rFonts w:ascii="Times New Roman" w:hAnsi="Times New Roman" w:cs="Times New Roman"/>
          <w:i/>
          <w:iCs/>
          <w:sz w:val="24"/>
          <w:szCs w:val="24"/>
        </w:rPr>
        <w:t>Tribology</w:t>
      </w:r>
      <w:r w:rsidR="00A13939">
        <w:rPr>
          <w:rFonts w:ascii="Times New Roman" w:hAnsi="Times New Roman" w:cs="Times New Roman"/>
          <w:i/>
          <w:iCs/>
          <w:sz w:val="24"/>
          <w:szCs w:val="24"/>
        </w:rPr>
        <w:t xml:space="preserve">, </w:t>
      </w:r>
      <w:r w:rsidRPr="00E57029">
        <w:rPr>
          <w:rFonts w:ascii="Times New Roman" w:hAnsi="Times New Roman" w:cs="Times New Roman"/>
          <w:i/>
          <w:iCs/>
          <w:sz w:val="24"/>
          <w:szCs w:val="24"/>
        </w:rPr>
        <w:t>Corrosion</w:t>
      </w:r>
      <w:r w:rsidR="00CB43E8">
        <w:rPr>
          <w:rFonts w:ascii="Times New Roman" w:hAnsi="Times New Roman" w:cs="Times New Roman"/>
          <w:i/>
          <w:iCs/>
          <w:sz w:val="24"/>
          <w:szCs w:val="24"/>
        </w:rPr>
        <w:t xml:space="preserve"> </w:t>
      </w:r>
      <w:r w:rsidR="00092A99">
        <w:rPr>
          <w:rFonts w:ascii="Times New Roman" w:hAnsi="Times New Roman" w:cs="Times New Roman"/>
          <w:i/>
          <w:iCs/>
          <w:sz w:val="24"/>
          <w:szCs w:val="24"/>
        </w:rPr>
        <w:t xml:space="preserve"> </w:t>
      </w:r>
    </w:p>
    <w:p w14:paraId="6F0CCEEB" w14:textId="77777777" w:rsidR="00F86E42" w:rsidRPr="00E57029" w:rsidRDefault="00F86E42" w:rsidP="00925ACC">
      <w:pPr>
        <w:spacing w:before="240" w:line="360" w:lineRule="auto"/>
        <w:jc w:val="both"/>
        <w:rPr>
          <w:rFonts w:ascii="Times New Roman" w:eastAsia="Times New Roman" w:hAnsi="Times New Roman" w:cs="Times New Roman"/>
          <w:sz w:val="24"/>
          <w:szCs w:val="24"/>
        </w:rPr>
      </w:pPr>
    </w:p>
    <w:p w14:paraId="6E788587" w14:textId="192304B2" w:rsidR="00A72E9B" w:rsidRPr="00A72E9B" w:rsidRDefault="00A72E9B" w:rsidP="00A72E9B">
      <w:pPr>
        <w:spacing w:line="360" w:lineRule="auto"/>
        <w:jc w:val="both"/>
        <w:rPr>
          <w:lang w:val="en"/>
        </w:rPr>
      </w:pPr>
    </w:p>
    <w:sectPr w:rsidR="00A72E9B" w:rsidRPr="00A72E9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2E9B"/>
    <w:rsid w:val="00092A99"/>
    <w:rsid w:val="00141F82"/>
    <w:rsid w:val="001B19A2"/>
    <w:rsid w:val="00220583"/>
    <w:rsid w:val="002851BA"/>
    <w:rsid w:val="002A4D68"/>
    <w:rsid w:val="003D4979"/>
    <w:rsid w:val="00465EAA"/>
    <w:rsid w:val="00497D1A"/>
    <w:rsid w:val="004D3341"/>
    <w:rsid w:val="00513C31"/>
    <w:rsid w:val="0061537E"/>
    <w:rsid w:val="00767260"/>
    <w:rsid w:val="00771A86"/>
    <w:rsid w:val="007C6099"/>
    <w:rsid w:val="007F257A"/>
    <w:rsid w:val="00846E70"/>
    <w:rsid w:val="0087336D"/>
    <w:rsid w:val="00925ACC"/>
    <w:rsid w:val="00947943"/>
    <w:rsid w:val="009D65AE"/>
    <w:rsid w:val="00A13939"/>
    <w:rsid w:val="00A72E9B"/>
    <w:rsid w:val="00A82FB6"/>
    <w:rsid w:val="00B42954"/>
    <w:rsid w:val="00B47DBF"/>
    <w:rsid w:val="00B5299A"/>
    <w:rsid w:val="00B551E7"/>
    <w:rsid w:val="00B87139"/>
    <w:rsid w:val="00BB10F1"/>
    <w:rsid w:val="00BD71CC"/>
    <w:rsid w:val="00C51453"/>
    <w:rsid w:val="00C86662"/>
    <w:rsid w:val="00C9669D"/>
    <w:rsid w:val="00CB43E8"/>
    <w:rsid w:val="00D50416"/>
    <w:rsid w:val="00DB298D"/>
    <w:rsid w:val="00E60B5E"/>
    <w:rsid w:val="00F86E4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8EE6A54"/>
  <w15:chartTrackingRefBased/>
  <w15:docId w15:val="{CF21AC63-3875-42EA-ABCA-66B25F4F54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2E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Pages>
  <Words>251</Words>
  <Characters>1624</Characters>
  <Application>Microsoft Office Word</Application>
  <DocSecurity>0</DocSecurity>
  <Lines>27</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Vaira Vignesh Ramalingam</dc:creator>
  <cp:keywords/>
  <dc:description/>
  <cp:lastModifiedBy>selva kumar</cp:lastModifiedBy>
  <cp:revision>12</cp:revision>
  <dcterms:created xsi:type="dcterms:W3CDTF">2025-11-13T23:50:00Z</dcterms:created>
  <dcterms:modified xsi:type="dcterms:W3CDTF">2025-11-14T05:07:00Z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6a7e1788-96e9-40ff-89c1-1fc015edb73f</vt:lpwstr>
  </property>
</Properties>
</file>