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3DC" w:rsidRPr="00D333DC" w:rsidRDefault="00D333DC" w:rsidP="00D33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333DC">
        <w:rPr>
          <w:rFonts w:ascii="Times New Roman" w:hAnsi="Times New Roman" w:cs="Times New Roman"/>
          <w:b/>
          <w:sz w:val="28"/>
          <w:szCs w:val="28"/>
        </w:rPr>
        <w:t>Microstructural</w:t>
      </w:r>
      <w:proofErr w:type="spellEnd"/>
      <w:r w:rsidRPr="00D333DC">
        <w:rPr>
          <w:rFonts w:ascii="Times New Roman" w:hAnsi="Times New Roman" w:cs="Times New Roman"/>
          <w:b/>
          <w:sz w:val="28"/>
          <w:szCs w:val="28"/>
        </w:rPr>
        <w:t xml:space="preserve"> and Mechanical Characterization of P91 Steel Weld Joint Produced </w:t>
      </w:r>
      <w:r>
        <w:rPr>
          <w:rFonts w:ascii="Times New Roman" w:hAnsi="Times New Roman" w:cs="Times New Roman"/>
          <w:b/>
          <w:sz w:val="28"/>
          <w:szCs w:val="28"/>
        </w:rPr>
        <w:t>by</w:t>
      </w:r>
      <w:r w:rsidRPr="00D333DC">
        <w:rPr>
          <w:rFonts w:ascii="Times New Roman" w:hAnsi="Times New Roman" w:cs="Times New Roman"/>
          <w:b/>
          <w:sz w:val="28"/>
          <w:szCs w:val="28"/>
        </w:rPr>
        <w:t xml:space="preserve"> A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D333DC">
        <w:rPr>
          <w:rFonts w:ascii="Times New Roman" w:hAnsi="Times New Roman" w:cs="Times New Roman"/>
          <w:b/>
          <w:sz w:val="28"/>
          <w:szCs w:val="28"/>
        </w:rPr>
        <w:t>TIG</w:t>
      </w:r>
      <w:r>
        <w:rPr>
          <w:rFonts w:ascii="Times New Roman" w:hAnsi="Times New Roman" w:cs="Times New Roman"/>
          <w:b/>
          <w:sz w:val="28"/>
          <w:szCs w:val="28"/>
        </w:rPr>
        <w:t>+</w:t>
      </w:r>
      <w:r w:rsidRPr="00D333DC">
        <w:rPr>
          <w:rFonts w:ascii="Times New Roman" w:hAnsi="Times New Roman" w:cs="Times New Roman"/>
          <w:b/>
          <w:sz w:val="28"/>
          <w:szCs w:val="28"/>
        </w:rPr>
        <w:t>TIG Hybrid Process</w:t>
      </w:r>
    </w:p>
    <w:p w:rsidR="00D333DC" w:rsidRPr="001A1AC1" w:rsidRDefault="00D333DC" w:rsidP="00D333DC">
      <w:pPr>
        <w:spacing w:after="0"/>
        <w:ind w:right="-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33DC" w:rsidRPr="00B43D6D" w:rsidRDefault="00D333DC" w:rsidP="00D333DC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 w:rsidRPr="00B43D6D">
        <w:rPr>
          <w:rFonts w:ascii="Times New Roman" w:hAnsi="Times New Roman" w:cs="Times New Roman"/>
          <w:bCs/>
          <w:sz w:val="24"/>
          <w:szCs w:val="24"/>
        </w:rPr>
        <w:t>Gopa Chakraborty</w:t>
      </w:r>
      <w:r>
        <w:rPr>
          <w:rFonts w:ascii="Times New Roman" w:hAnsi="Times New Roman" w:cs="Times New Roman"/>
          <w:bCs/>
          <w:sz w:val="24"/>
          <w:szCs w:val="24"/>
        </w:rPr>
        <w:t>*</w:t>
      </w:r>
      <w:r w:rsidRPr="00B43D6D">
        <w:rPr>
          <w:rFonts w:ascii="Times New Roman" w:hAnsi="Times New Roman" w:cs="Times New Roman"/>
          <w:bCs/>
          <w:sz w:val="24"/>
          <w:szCs w:val="24"/>
        </w:rPr>
        <w:t xml:space="preserve">, P. Vasantharaja, </w:t>
      </w:r>
      <w:r>
        <w:rPr>
          <w:rFonts w:ascii="Times New Roman" w:hAnsi="Times New Roman" w:cs="Times New Roman"/>
          <w:bCs/>
          <w:sz w:val="24"/>
          <w:szCs w:val="24"/>
        </w:rPr>
        <w:t>Hemant Kumar</w:t>
      </w:r>
      <w:r w:rsidRPr="00B43D6D">
        <w:rPr>
          <w:rFonts w:ascii="Times New Roman" w:hAnsi="Times New Roman" w:cs="Times New Roman"/>
          <w:bCs/>
          <w:sz w:val="24"/>
          <w:szCs w:val="24"/>
        </w:rPr>
        <w:t>, C. R.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43D6D">
        <w:rPr>
          <w:rFonts w:ascii="Times New Roman" w:hAnsi="Times New Roman" w:cs="Times New Roman"/>
          <w:bCs/>
          <w:sz w:val="24"/>
          <w:szCs w:val="24"/>
        </w:rPr>
        <w:t>Das, A. Moitra, M. Vasudevan</w:t>
      </w:r>
    </w:p>
    <w:p w:rsidR="00D333DC" w:rsidRPr="00B43D6D" w:rsidRDefault="00D333DC" w:rsidP="00D333DC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43D6D">
        <w:rPr>
          <w:rFonts w:ascii="Times New Roman" w:hAnsi="Times New Roman" w:cs="Times New Roman"/>
          <w:bCs/>
          <w:sz w:val="24"/>
          <w:szCs w:val="24"/>
        </w:rPr>
        <w:t>Metallurgy &amp; Materials Group, Indira Gandhi Centre for Atomic Research, Kalpakkam</w:t>
      </w:r>
      <w:r>
        <w:rPr>
          <w:rFonts w:ascii="Times New Roman" w:hAnsi="Times New Roman" w:cs="Times New Roman"/>
          <w:bCs/>
          <w:sz w:val="24"/>
          <w:szCs w:val="24"/>
        </w:rPr>
        <w:t>-603102</w:t>
      </w:r>
    </w:p>
    <w:p w:rsidR="00D333DC" w:rsidRPr="00F866FC" w:rsidRDefault="00D333DC" w:rsidP="00D33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43D6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*Tel.: +91 44 27480118</w:t>
      </w:r>
      <w:r w:rsidRPr="00F866FC">
        <w:rPr>
          <w:rFonts w:ascii="Times New Roman" w:hAnsi="Times New Roman" w:cs="Times New Roman"/>
          <w:iCs/>
          <w:sz w:val="24"/>
          <w:szCs w:val="24"/>
        </w:rPr>
        <w:t>, e</w:t>
      </w:r>
      <w:r w:rsidRPr="00F866FC">
        <w:rPr>
          <w:rFonts w:ascii="Times New Roman" w:hAnsi="Times New Roman" w:cs="Times New Roman"/>
          <w:i/>
          <w:iCs/>
          <w:sz w:val="24"/>
          <w:szCs w:val="24"/>
          <w:lang w:val="de-DE"/>
        </w:rPr>
        <w:t>-mail address:</w:t>
      </w:r>
      <w:r w:rsidRPr="00F866FC">
        <w:rPr>
          <w:rFonts w:ascii="Times New Roman" w:hAnsi="Times New Roman" w:cs="Times New Roman"/>
          <w:i/>
          <w:sz w:val="24"/>
          <w:szCs w:val="24"/>
        </w:rPr>
        <w:t xml:space="preserve"> </w:t>
      </w:r>
      <w:hyperlink r:id="rId4" w:history="1">
        <w:r w:rsidRPr="00F866FC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gopa_mjs@igcar.gov.in</w:t>
        </w:r>
      </w:hyperlink>
    </w:p>
    <w:p w:rsidR="00D333DC" w:rsidRPr="00F866FC" w:rsidRDefault="00D333DC" w:rsidP="006A23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333DC" w:rsidRPr="001A1AC1" w:rsidRDefault="00D333DC" w:rsidP="00D333DC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A1AC1">
        <w:rPr>
          <w:rFonts w:ascii="Times New Roman" w:hAnsi="Times New Roman" w:cs="Times New Roman"/>
          <w:b/>
          <w:sz w:val="24"/>
          <w:szCs w:val="24"/>
          <w:u w:val="single"/>
        </w:rPr>
        <w:t xml:space="preserve">Abstract </w:t>
      </w:r>
    </w:p>
    <w:p w:rsidR="00D333DC" w:rsidRDefault="00D333DC" w:rsidP="00D33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 w:cs="Times New Roman"/>
          <w:sz w:val="24"/>
          <w:szCs w:val="24"/>
        </w:rPr>
      </w:pPr>
    </w:p>
    <w:p w:rsidR="00762B70" w:rsidRPr="00A60C64" w:rsidRDefault="00F534F1" w:rsidP="00D333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 xml:space="preserve">Modified </w:t>
      </w:r>
      <w:r w:rsidR="00FB480D" w:rsidRPr="00A60C64">
        <w:rPr>
          <w:rFonts w:ascii="Times New Roman" w:eastAsia="TimesNewRoman" w:hAnsi="Times New Roman" w:cs="Times New Roman"/>
          <w:sz w:val="24"/>
          <w:szCs w:val="24"/>
        </w:rPr>
        <w:t xml:space="preserve">9Cr-1Mo (P91) steel </w:t>
      </w:r>
      <w:r w:rsidR="00FB480D" w:rsidRPr="00A60C64">
        <w:rPr>
          <w:rFonts w:ascii="Times New Roman" w:hAnsi="Times New Roman" w:cs="Times New Roman"/>
          <w:sz w:val="24"/>
          <w:szCs w:val="24"/>
        </w:rPr>
        <w:t>is extensively used</w:t>
      </w:r>
      <w:r w:rsidR="00FB480D" w:rsidRPr="00A60C64">
        <w:rPr>
          <w:rFonts w:ascii="Times New Roman" w:eastAsia="TimesNewRoman" w:hAnsi="Times New Roman" w:cs="Times New Roman"/>
          <w:sz w:val="24"/>
          <w:szCs w:val="24"/>
        </w:rPr>
        <w:t xml:space="preserve"> as material for steam generator of thermal and nuclear power plants </w:t>
      </w:r>
      <w:r>
        <w:rPr>
          <w:rFonts w:ascii="Times New Roman" w:eastAsia="TimesNewRoman" w:hAnsi="Times New Roman" w:cs="Times New Roman"/>
          <w:sz w:val="24"/>
          <w:szCs w:val="24"/>
        </w:rPr>
        <w:t>due to</w:t>
      </w:r>
      <w:r w:rsidRPr="00A60C64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="00FB480D" w:rsidRPr="00A60C64">
        <w:rPr>
          <w:rFonts w:ascii="Times New Roman" w:eastAsia="TimesNewRoman" w:hAnsi="Times New Roman" w:cs="Times New Roman"/>
          <w:sz w:val="24"/>
          <w:szCs w:val="24"/>
        </w:rPr>
        <w:t xml:space="preserve">its superior high temperature creep strength and good thermal conductivity. </w:t>
      </w:r>
      <w:r w:rsidR="00762B70" w:rsidRPr="00A60C64">
        <w:rPr>
          <w:rFonts w:ascii="Times New Roman" w:hAnsi="Times New Roman" w:cs="Times New Roman"/>
          <w:sz w:val="24"/>
          <w:szCs w:val="24"/>
        </w:rPr>
        <w:t xml:space="preserve">Shielded Metal Arc Welding (SMAW) and Tungsten Inert Gas (TIG) welding are commonly employed </w:t>
      </w:r>
      <w:r>
        <w:rPr>
          <w:rFonts w:ascii="Times New Roman" w:hAnsi="Times New Roman" w:cs="Times New Roman"/>
          <w:sz w:val="24"/>
          <w:szCs w:val="24"/>
        </w:rPr>
        <w:t xml:space="preserve">processes during fabrication of </w:t>
      </w:r>
      <w:r w:rsidR="00F6387F" w:rsidRPr="00A60C64">
        <w:rPr>
          <w:rFonts w:ascii="Times New Roman" w:hAnsi="Times New Roman" w:cs="Times New Roman"/>
          <w:sz w:val="24"/>
          <w:szCs w:val="24"/>
        </w:rPr>
        <w:t>the steam generator</w:t>
      </w:r>
      <w:r w:rsidR="00A83F00">
        <w:rPr>
          <w:rFonts w:ascii="Times New Roman" w:hAnsi="Times New Roman" w:cs="Times New Roman"/>
          <w:sz w:val="24"/>
          <w:szCs w:val="24"/>
        </w:rPr>
        <w:t xml:space="preserve">. However, </w:t>
      </w:r>
      <w:r w:rsidR="00762B70" w:rsidRPr="00A60C64">
        <w:rPr>
          <w:rFonts w:ascii="Times New Roman" w:hAnsi="Times New Roman" w:cs="Times New Roman"/>
          <w:sz w:val="24"/>
          <w:szCs w:val="24"/>
        </w:rPr>
        <w:t>SMAW welds often exhibit reduced impact toughness owing to non-metallic inclusions</w:t>
      </w:r>
      <w:r w:rsidR="00A83F00">
        <w:rPr>
          <w:rFonts w:ascii="Times New Roman" w:hAnsi="Times New Roman" w:cs="Times New Roman"/>
          <w:sz w:val="24"/>
          <w:szCs w:val="24"/>
        </w:rPr>
        <w:t>, whereas</w:t>
      </w:r>
      <w:r w:rsidR="00762B70" w:rsidRPr="00A60C64">
        <w:rPr>
          <w:rFonts w:ascii="Times New Roman" w:hAnsi="Times New Roman" w:cs="Times New Roman"/>
          <w:sz w:val="24"/>
          <w:szCs w:val="24"/>
        </w:rPr>
        <w:t xml:space="preserve"> TIG welding, though capable of producing cleaner welds with better mechanical properties, is limited by shallow penetration in single-pass applications. Activated TIG (A-TIG) welding addresses this limitation by using a surface-active flux to enhance penetration through arc constriction and surface tension reversal. However, flux application in components with complex geometries can hinder productivity. This study proposes a hybrid welding approach combining single-pass A-TIG followed by TIG welding to reduce the number of TIG passes and improve overall efficiency. </w:t>
      </w:r>
    </w:p>
    <w:p w:rsidR="006A2347" w:rsidRDefault="00B83D30" w:rsidP="00D333D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present study, a</w:t>
      </w:r>
      <w:r w:rsidR="006A2347" w:rsidRPr="00A60C64">
        <w:rPr>
          <w:rFonts w:ascii="Times New Roman" w:hAnsi="Times New Roman" w:cs="Times New Roman"/>
          <w:sz w:val="24"/>
          <w:szCs w:val="24"/>
        </w:rPr>
        <w:t xml:space="preserve"> weld joint of 12 mm thick P91 steel plate was fabricated using a hybrid approach combining A-TIG and conventional TIG welding techniques. </w:t>
      </w:r>
      <w:proofErr w:type="spellStart"/>
      <w:r w:rsidR="006A2347" w:rsidRPr="00A60C64">
        <w:rPr>
          <w:rFonts w:ascii="Times New Roman" w:hAnsi="Times New Roman" w:cs="Times New Roman"/>
          <w:sz w:val="24"/>
          <w:szCs w:val="24"/>
        </w:rPr>
        <w:t>Microstructural</w:t>
      </w:r>
      <w:proofErr w:type="spellEnd"/>
      <w:r w:rsidR="006A2347" w:rsidRPr="00A60C64">
        <w:rPr>
          <w:rFonts w:ascii="Times New Roman" w:hAnsi="Times New Roman" w:cs="Times New Roman"/>
          <w:sz w:val="24"/>
          <w:szCs w:val="24"/>
        </w:rPr>
        <w:t xml:space="preserve"> analysis revealed the presence of delta ferrite along the </w:t>
      </w:r>
      <w:proofErr w:type="spellStart"/>
      <w:r w:rsidR="006A2347" w:rsidRPr="00A60C64">
        <w:rPr>
          <w:rFonts w:ascii="Times New Roman" w:hAnsi="Times New Roman" w:cs="Times New Roman"/>
          <w:sz w:val="24"/>
          <w:szCs w:val="24"/>
        </w:rPr>
        <w:t>martensitic</w:t>
      </w:r>
      <w:proofErr w:type="spellEnd"/>
      <w:r w:rsidR="006A2347" w:rsidRPr="00A60C64">
        <w:rPr>
          <w:rFonts w:ascii="Times New Roman" w:hAnsi="Times New Roman" w:cs="Times New Roman"/>
          <w:sz w:val="24"/>
          <w:szCs w:val="24"/>
        </w:rPr>
        <w:t xml:space="preserve"> lath boundaries on the A-TIG side, whereas no delta ferrite was observed on the TIG side. Post-weld heat treatment (PWHT) resulted in marginally higher hardness in the A-TIG weld metal compared to the TIG counterpart. The weld joint exhibited satisfactory mechanical properties, with a tensile strength of 630 </w:t>
      </w:r>
      <w:proofErr w:type="spellStart"/>
      <w:r w:rsidR="006A2347" w:rsidRPr="00A60C64">
        <w:rPr>
          <w:rFonts w:ascii="Times New Roman" w:hAnsi="Times New Roman" w:cs="Times New Roman"/>
          <w:sz w:val="24"/>
          <w:szCs w:val="24"/>
        </w:rPr>
        <w:t>MPa</w:t>
      </w:r>
      <w:proofErr w:type="spellEnd"/>
      <w:r w:rsidR="006A2347" w:rsidRPr="00A60C6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6A2347" w:rsidRPr="00A60C64">
        <w:rPr>
          <w:rFonts w:ascii="Times New Roman" w:hAnsi="Times New Roman" w:cs="Times New Roman"/>
          <w:sz w:val="24"/>
          <w:szCs w:val="24"/>
        </w:rPr>
        <w:t>Charpy</w:t>
      </w:r>
      <w:proofErr w:type="spellEnd"/>
      <w:r w:rsidR="006A2347" w:rsidRPr="00A60C64">
        <w:rPr>
          <w:rFonts w:ascii="Times New Roman" w:hAnsi="Times New Roman" w:cs="Times New Roman"/>
          <w:sz w:val="24"/>
          <w:szCs w:val="24"/>
        </w:rPr>
        <w:t xml:space="preserve"> impact toughness of 120 J. The average oxygen content and volume fraction of inclusions in the weld metal were </w:t>
      </w:r>
      <w:r>
        <w:rPr>
          <w:rFonts w:ascii="Times New Roman" w:hAnsi="Times New Roman" w:cs="Times New Roman"/>
          <w:sz w:val="24"/>
          <w:szCs w:val="24"/>
        </w:rPr>
        <w:t>found to be</w:t>
      </w:r>
      <w:r w:rsidR="006A2347" w:rsidRPr="00A60C64">
        <w:rPr>
          <w:rFonts w:ascii="Times New Roman" w:hAnsi="Times New Roman" w:cs="Times New Roman"/>
          <w:sz w:val="24"/>
          <w:szCs w:val="24"/>
        </w:rPr>
        <w:t xml:space="preserve"> 340 </w:t>
      </w:r>
      <w:proofErr w:type="spellStart"/>
      <w:r w:rsidR="006A2347" w:rsidRPr="00A60C64">
        <w:rPr>
          <w:rFonts w:ascii="Times New Roman" w:hAnsi="Times New Roman" w:cs="Times New Roman"/>
          <w:sz w:val="24"/>
          <w:szCs w:val="24"/>
        </w:rPr>
        <w:t>ppm</w:t>
      </w:r>
      <w:proofErr w:type="spellEnd"/>
      <w:r w:rsidR="006A2347" w:rsidRPr="00A60C64">
        <w:rPr>
          <w:rFonts w:ascii="Times New Roman" w:hAnsi="Times New Roman" w:cs="Times New Roman"/>
          <w:sz w:val="24"/>
          <w:szCs w:val="24"/>
        </w:rPr>
        <w:t xml:space="preserve"> and 0.02%, respectively. Three-point bend testing yielded peak loads of 2.7 </w:t>
      </w:r>
      <w:proofErr w:type="spellStart"/>
      <w:proofErr w:type="gramStart"/>
      <w:r w:rsidR="006A2347" w:rsidRPr="00A60C64">
        <w:rPr>
          <w:rFonts w:ascii="Times New Roman" w:hAnsi="Times New Roman" w:cs="Times New Roman"/>
          <w:sz w:val="24"/>
          <w:szCs w:val="24"/>
        </w:rPr>
        <w:t>kN</w:t>
      </w:r>
      <w:proofErr w:type="spellEnd"/>
      <w:proofErr w:type="gramEnd"/>
      <w:r w:rsidR="006A2347" w:rsidRPr="00A60C64">
        <w:rPr>
          <w:rFonts w:ascii="Times New Roman" w:hAnsi="Times New Roman" w:cs="Times New Roman"/>
          <w:sz w:val="24"/>
          <w:szCs w:val="24"/>
        </w:rPr>
        <w:t xml:space="preserve"> (ATIG+TIG), 2.4 </w:t>
      </w:r>
      <w:proofErr w:type="spellStart"/>
      <w:r w:rsidR="006A2347" w:rsidRPr="00A60C64">
        <w:rPr>
          <w:rFonts w:ascii="Times New Roman" w:hAnsi="Times New Roman" w:cs="Times New Roman"/>
          <w:sz w:val="24"/>
          <w:szCs w:val="24"/>
        </w:rPr>
        <w:t>kN</w:t>
      </w:r>
      <w:proofErr w:type="spellEnd"/>
      <w:r w:rsidR="006A2347" w:rsidRPr="00A60C64">
        <w:rPr>
          <w:rFonts w:ascii="Times New Roman" w:hAnsi="Times New Roman" w:cs="Times New Roman"/>
          <w:sz w:val="24"/>
          <w:szCs w:val="24"/>
        </w:rPr>
        <w:t xml:space="preserve"> (A-TIG), and 3.3 </w:t>
      </w:r>
      <w:proofErr w:type="spellStart"/>
      <w:r w:rsidR="006A2347" w:rsidRPr="00A60C64">
        <w:rPr>
          <w:rFonts w:ascii="Times New Roman" w:hAnsi="Times New Roman" w:cs="Times New Roman"/>
          <w:sz w:val="24"/>
          <w:szCs w:val="24"/>
        </w:rPr>
        <w:t>kN</w:t>
      </w:r>
      <w:proofErr w:type="spellEnd"/>
      <w:r w:rsidR="006A2347" w:rsidRPr="00A60C64">
        <w:rPr>
          <w:rFonts w:ascii="Times New Roman" w:hAnsi="Times New Roman" w:cs="Times New Roman"/>
          <w:sz w:val="24"/>
          <w:szCs w:val="24"/>
        </w:rPr>
        <w:t xml:space="preserve"> (TIG), with the higher load on the TIG side attributed to its finer </w:t>
      </w:r>
      <w:proofErr w:type="spellStart"/>
      <w:r w:rsidR="006A2347" w:rsidRPr="00A60C64">
        <w:rPr>
          <w:rFonts w:ascii="Times New Roman" w:hAnsi="Times New Roman" w:cs="Times New Roman"/>
          <w:sz w:val="24"/>
          <w:szCs w:val="24"/>
        </w:rPr>
        <w:t>martensitic</w:t>
      </w:r>
      <w:proofErr w:type="spellEnd"/>
      <w:r w:rsidR="006A2347" w:rsidRPr="00A60C64">
        <w:rPr>
          <w:rFonts w:ascii="Times New Roman" w:hAnsi="Times New Roman" w:cs="Times New Roman"/>
          <w:sz w:val="24"/>
          <w:szCs w:val="24"/>
        </w:rPr>
        <w:t xml:space="preserve"> microstructure and absence of delta ferrite and inclusions. Digital Image Correlation (DIC) strain mapping indicated preferential crack propagation toward the A-TIG weld metal. Impression creep testing further demonstrated superior creep resistance in the TIG weld metal, with lower total creep strain and creep strain rate compared to the A-TIG side.</w:t>
      </w:r>
      <w:r w:rsidR="00F6387F" w:rsidRPr="00A60C64">
        <w:rPr>
          <w:rFonts w:ascii="Times New Roman" w:hAnsi="Times New Roman" w:cs="Times New Roman"/>
          <w:sz w:val="24"/>
          <w:szCs w:val="24"/>
        </w:rPr>
        <w:t xml:space="preserve"> </w:t>
      </w:r>
      <w:r w:rsidR="00A60C64" w:rsidRPr="00A60C64">
        <w:rPr>
          <w:rFonts w:ascii="Times New Roman" w:hAnsi="Times New Roman" w:cs="Times New Roman"/>
          <w:sz w:val="24"/>
          <w:szCs w:val="24"/>
        </w:rPr>
        <w:t xml:space="preserve">The weld joint produced using the A-TIG and TIG hybrid welding technique demonstrates mechanical properties closely matching those of the TIG-welded P91 steel joint. </w:t>
      </w:r>
      <w:r>
        <w:rPr>
          <w:rFonts w:ascii="Times New Roman" w:hAnsi="Times New Roman" w:cs="Times New Roman"/>
          <w:sz w:val="24"/>
          <w:szCs w:val="24"/>
        </w:rPr>
        <w:t xml:space="preserve">Studies revealed the suitability of </w:t>
      </w:r>
      <w:r w:rsidR="00A60C64" w:rsidRPr="00A60C64">
        <w:rPr>
          <w:rFonts w:ascii="Times New Roman" w:hAnsi="Times New Roman" w:cs="Times New Roman"/>
          <w:sz w:val="24"/>
          <w:szCs w:val="24"/>
        </w:rPr>
        <w:t xml:space="preserve">this method for efficiently joining thicker sections of P91 steel while maintaining high productivity </w:t>
      </w:r>
      <w:r w:rsidR="003247D2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optimum</w:t>
      </w:r>
      <w:r w:rsidRPr="00A60C64">
        <w:rPr>
          <w:rFonts w:ascii="Times New Roman" w:hAnsi="Times New Roman" w:cs="Times New Roman"/>
          <w:sz w:val="24"/>
          <w:szCs w:val="24"/>
        </w:rPr>
        <w:t xml:space="preserve"> </w:t>
      </w:r>
      <w:r w:rsidR="00A60C64" w:rsidRPr="00A60C64">
        <w:rPr>
          <w:rFonts w:ascii="Times New Roman" w:hAnsi="Times New Roman" w:cs="Times New Roman"/>
          <w:sz w:val="24"/>
          <w:szCs w:val="24"/>
        </w:rPr>
        <w:t xml:space="preserve">mechanical </w:t>
      </w:r>
      <w:r>
        <w:rPr>
          <w:rFonts w:ascii="Times New Roman" w:hAnsi="Times New Roman" w:cs="Times New Roman"/>
          <w:sz w:val="24"/>
          <w:szCs w:val="24"/>
        </w:rPr>
        <w:t>properties</w:t>
      </w:r>
      <w:r w:rsidR="00473576">
        <w:rPr>
          <w:rFonts w:ascii="Times New Roman" w:hAnsi="Times New Roman" w:cs="Times New Roman"/>
          <w:sz w:val="24"/>
          <w:szCs w:val="24"/>
        </w:rPr>
        <w:t>.</w:t>
      </w:r>
    </w:p>
    <w:p w:rsidR="00473576" w:rsidRDefault="00473576" w:rsidP="004735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3576" w:rsidRPr="00473576" w:rsidRDefault="00473576" w:rsidP="004735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Keywords: </w:t>
      </w:r>
      <w:r w:rsidRPr="00473576">
        <w:rPr>
          <w:rFonts w:ascii="Times New Roman" w:eastAsia="TimesNewRoman" w:hAnsi="Times New Roman" w:cs="Times New Roman"/>
          <w:i/>
          <w:sz w:val="24"/>
          <w:szCs w:val="24"/>
        </w:rPr>
        <w:t>Modified 9Cr-1Mo steel; hybrid welding; Activated-TIG welding; tensile strength; impact toughness.</w:t>
      </w:r>
    </w:p>
    <w:sectPr w:rsidR="00473576" w:rsidRPr="00473576" w:rsidSect="00D75728">
      <w:pgSz w:w="12240" w:h="15840"/>
      <w:pgMar w:top="1440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/>
  <w:rsids>
    <w:rsidRoot w:val="00762B70"/>
    <w:rsid w:val="000258DD"/>
    <w:rsid w:val="0012338A"/>
    <w:rsid w:val="003247D2"/>
    <w:rsid w:val="003B03B3"/>
    <w:rsid w:val="003D2682"/>
    <w:rsid w:val="00473576"/>
    <w:rsid w:val="00674F64"/>
    <w:rsid w:val="006A2347"/>
    <w:rsid w:val="00762B70"/>
    <w:rsid w:val="00850292"/>
    <w:rsid w:val="008D762A"/>
    <w:rsid w:val="009B07DB"/>
    <w:rsid w:val="00A60C64"/>
    <w:rsid w:val="00A83F00"/>
    <w:rsid w:val="00B83D30"/>
    <w:rsid w:val="00D333DC"/>
    <w:rsid w:val="00D75728"/>
    <w:rsid w:val="00DA1531"/>
    <w:rsid w:val="00DF2264"/>
    <w:rsid w:val="00F534F1"/>
    <w:rsid w:val="00F6387F"/>
    <w:rsid w:val="00F647DA"/>
    <w:rsid w:val="00F866FC"/>
    <w:rsid w:val="00FB480D"/>
    <w:rsid w:val="00FE2DC8"/>
    <w:rsid w:val="00FF1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2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2B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333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66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6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2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opa_mjs@igcar.gov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gopa-mjs</dc:creator>
  <cp:lastModifiedBy>gopa-mjs</cp:lastModifiedBy>
  <cp:revision>2</cp:revision>
  <dcterms:created xsi:type="dcterms:W3CDTF">2025-11-14T04:27:00Z</dcterms:created>
  <dcterms:modified xsi:type="dcterms:W3CDTF">2025-11-14T04:27:00Z</dcterms:modified>
</cp:coreProperties>
</file>