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475" w:rsidRPr="005E563F" w:rsidRDefault="000272B7">
      <w:pPr>
        <w:jc w:val="center"/>
        <w:rPr>
          <w:b/>
          <w:sz w:val="28"/>
          <w:szCs w:val="28"/>
        </w:rPr>
      </w:pPr>
      <w:r w:rsidRPr="005E563F">
        <w:rPr>
          <w:b/>
          <w:sz w:val="28"/>
          <w:szCs w:val="28"/>
        </w:rPr>
        <w:t>Mechanical Characterization of 18%Ni Maraging Steel Welds Produced by Cold and Hot Wire GTAW</w:t>
      </w:r>
    </w:p>
    <w:p w:rsidR="009C7475" w:rsidRDefault="009C7475">
      <w:pPr>
        <w:jc w:val="center"/>
        <w:rPr>
          <w:b/>
          <w:szCs w:val="24"/>
        </w:rPr>
      </w:pPr>
    </w:p>
    <w:p w:rsidR="006010E8" w:rsidRDefault="006010E8">
      <w:pPr>
        <w:jc w:val="center"/>
        <w:rPr>
          <w:i/>
          <w:szCs w:val="24"/>
        </w:rPr>
      </w:pPr>
      <w:r w:rsidRPr="00043FC3">
        <w:rPr>
          <w:i/>
          <w:szCs w:val="24"/>
        </w:rPr>
        <w:t>Chidanand Magadum</w:t>
      </w:r>
      <w:r w:rsidRPr="00043FC3">
        <w:rPr>
          <w:i/>
          <w:szCs w:val="24"/>
          <w:vertAlign w:val="superscript"/>
        </w:rPr>
        <w:t>1</w:t>
      </w:r>
      <w:r w:rsidRPr="00043FC3">
        <w:rPr>
          <w:i/>
          <w:szCs w:val="24"/>
        </w:rPr>
        <w:t xml:space="preserve">, Gajanan Deshingkar, Rajesh V, Govind, </w:t>
      </w:r>
    </w:p>
    <w:p w:rsidR="00043FC3" w:rsidRPr="00043FC3" w:rsidRDefault="00043FC3">
      <w:pPr>
        <w:jc w:val="center"/>
        <w:rPr>
          <w:i/>
          <w:szCs w:val="24"/>
        </w:rPr>
      </w:pPr>
    </w:p>
    <w:p w:rsidR="006010E8" w:rsidRPr="006010E8" w:rsidRDefault="006010E8">
      <w:pPr>
        <w:jc w:val="center"/>
        <w:rPr>
          <w:szCs w:val="24"/>
        </w:rPr>
      </w:pPr>
      <w:r w:rsidRPr="006010E8">
        <w:rPr>
          <w:szCs w:val="24"/>
        </w:rPr>
        <w:t>Materials &amp; Mechanical Entity Vikram Sarabhai Space Centre, Trivandrum-695022</w:t>
      </w:r>
    </w:p>
    <w:p w:rsidR="006010E8" w:rsidRPr="006010E8" w:rsidRDefault="006010E8">
      <w:pPr>
        <w:jc w:val="center"/>
        <w:rPr>
          <w:szCs w:val="24"/>
        </w:rPr>
      </w:pPr>
    </w:p>
    <w:p w:rsidR="006010E8" w:rsidRPr="006010E8" w:rsidRDefault="006010E8">
      <w:pPr>
        <w:jc w:val="center"/>
        <w:rPr>
          <w:szCs w:val="24"/>
        </w:rPr>
      </w:pPr>
      <w:r w:rsidRPr="006010E8">
        <w:rPr>
          <w:szCs w:val="24"/>
          <w:vertAlign w:val="superscript"/>
        </w:rPr>
        <w:t>1</w:t>
      </w:r>
      <w:r w:rsidRPr="006010E8">
        <w:rPr>
          <w:szCs w:val="24"/>
        </w:rPr>
        <w:t>Corrusponding Author, Email: chidanand_magadum@vssc.gov.in</w:t>
      </w:r>
    </w:p>
    <w:p w:rsidR="009C7475" w:rsidRDefault="009C7475">
      <w:pPr>
        <w:jc w:val="center"/>
        <w:rPr>
          <w:b/>
          <w:sz w:val="32"/>
          <w:szCs w:val="32"/>
        </w:rPr>
      </w:pPr>
    </w:p>
    <w:p w:rsidR="004D2B67" w:rsidRDefault="004D2B67">
      <w:pPr>
        <w:jc w:val="center"/>
        <w:rPr>
          <w:b/>
          <w:sz w:val="32"/>
          <w:szCs w:val="32"/>
        </w:rPr>
      </w:pPr>
    </w:p>
    <w:p w:rsidR="00F2185D" w:rsidRPr="00F2185D" w:rsidRDefault="006010E8" w:rsidP="00F2185D">
      <w:pPr>
        <w:pStyle w:val="Heading2"/>
        <w:jc w:val="left"/>
        <w:rPr>
          <w:sz w:val="24"/>
          <w:szCs w:val="24"/>
        </w:rPr>
      </w:pPr>
      <w:r>
        <w:rPr>
          <w:rStyle w:val="Strong"/>
          <w:b/>
          <w:bCs w:val="0"/>
          <w:sz w:val="24"/>
          <w:szCs w:val="24"/>
        </w:rPr>
        <w:t xml:space="preserve"> </w:t>
      </w:r>
      <w:r w:rsidR="00F2185D" w:rsidRPr="00F2185D">
        <w:rPr>
          <w:rStyle w:val="Strong"/>
          <w:b/>
          <w:bCs w:val="0"/>
          <w:sz w:val="24"/>
          <w:szCs w:val="24"/>
        </w:rPr>
        <w:t>Abstract</w:t>
      </w:r>
    </w:p>
    <w:p w:rsidR="00F2185D" w:rsidRPr="00043FC3" w:rsidRDefault="00F2185D" w:rsidP="0018607F">
      <w:pPr>
        <w:pStyle w:val="NormalWeb"/>
        <w:spacing w:line="360" w:lineRule="auto"/>
        <w:jc w:val="both"/>
      </w:pPr>
      <w:r w:rsidRPr="00043FC3">
        <w:t>Maraging steels are a distinct class of ultra-high-strength alloys extensively employed in the fabrication of solid rocket motor casings. These casings are typically manufactured in segmented form, with the desired mechanical properties achieved through controlled ageing heat treatment. Since the design of such pressure vessels is governed by fracture mechanics criteria, obtaining adequate tensile and fracture toughness properties in weldments is critical. Although these steels exhibit good weldability and can be joined successfully using Gas Tungsten Arc Welding (GTAW), the conventional process is limited by low welding speeds and deposition rates, making it less suitable for thicker sections.</w:t>
      </w:r>
    </w:p>
    <w:p w:rsidR="00F2185D" w:rsidRPr="00043FC3" w:rsidRDefault="00F2185D" w:rsidP="0018607F">
      <w:pPr>
        <w:pStyle w:val="NormalWeb"/>
        <w:spacing w:line="360" w:lineRule="auto"/>
        <w:jc w:val="both"/>
      </w:pPr>
      <w:r w:rsidRPr="00043FC3">
        <w:t xml:space="preserve">To overcome these limitations, the </w:t>
      </w:r>
      <w:r w:rsidRPr="00043FC3">
        <w:rPr>
          <w:rStyle w:val="Strong"/>
        </w:rPr>
        <w:t>Hot Wire Gas Tungsten Arc Welding (HW-GTAW)</w:t>
      </w:r>
      <w:r w:rsidRPr="00043FC3">
        <w:t xml:space="preserve"> process was adopted. In this method, the filler wire is resistance-heated prior to melting, leading to improved deposition rates, better weld pool fluidity, and enhanced productivity. The present study compares the tensile strength, fracture toughness, hardness, and hydrogen content of </w:t>
      </w:r>
      <w:r w:rsidRPr="00043FC3">
        <w:rPr>
          <w:rStyle w:val="Strong"/>
        </w:rPr>
        <w:t>18% Ni maraging steel</w:t>
      </w:r>
      <w:r w:rsidRPr="00043FC3">
        <w:t xml:space="preserve"> welds produced by HW-GTAW and </w:t>
      </w:r>
      <w:r w:rsidRPr="00043FC3">
        <w:rPr>
          <w:rStyle w:val="Strong"/>
        </w:rPr>
        <w:t>Cold Wire GTAW (CW-GTAW)</w:t>
      </w:r>
      <w:r w:rsidRPr="00043FC3">
        <w:t>. Bend tests were also conducted to evaluate weld integrity. Results demonstrate that HW-GTAW produces sound, porosity-free welds with superior mechanical properties and approximately 25% higher productivity.</w:t>
      </w:r>
    </w:p>
    <w:p w:rsidR="00F2185D" w:rsidRPr="00043FC3" w:rsidRDefault="00F2185D" w:rsidP="00F2185D">
      <w:pPr>
        <w:pStyle w:val="NormalWeb"/>
        <w:jc w:val="both"/>
      </w:pPr>
      <w:r w:rsidRPr="00043FC3">
        <w:rPr>
          <w:rStyle w:val="Strong"/>
        </w:rPr>
        <w:t>Keywords:</w:t>
      </w:r>
      <w:r w:rsidRPr="00043FC3">
        <w:t xml:space="preserve"> HW-GTAW, productivity, 18% Ni Maraging steel, heat input, fracture toughness, bend test.</w:t>
      </w:r>
    </w:p>
    <w:p w:rsidR="007451CD" w:rsidRDefault="007451CD" w:rsidP="007451CD">
      <w:pPr>
        <w:pStyle w:val="ListParagraph"/>
        <w:rPr>
          <w:sz w:val="20"/>
          <w:lang w:val="en-GB" w:eastAsia="en-GB"/>
        </w:rPr>
      </w:pPr>
      <w:bookmarkStart w:id="0" w:name="_GoBack"/>
      <w:bookmarkEnd w:id="0"/>
    </w:p>
    <w:sectPr w:rsidR="007451CD">
      <w:footerReference w:type="even" r:id="rId8"/>
      <w:footerReference w:type="default" r:id="rId9"/>
      <w:pgSz w:w="12240" w:h="15840"/>
      <w:pgMar w:top="1440" w:right="1134" w:bottom="1440" w:left="1985"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54F3" w:rsidRDefault="00A754F3">
      <w:r>
        <w:separator/>
      </w:r>
    </w:p>
  </w:endnote>
  <w:endnote w:type="continuationSeparator" w:id="0">
    <w:p w:rsidR="00A754F3" w:rsidRDefault="00A75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0426" w:rsidRDefault="009104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10426" w:rsidRDefault="00910426">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0426" w:rsidRDefault="00910426">
    <w:pPr>
      <w:pStyle w:val="Footer"/>
      <w:framePr w:h="342" w:hRule="exact" w:wrap="around" w:vAnchor="text" w:hAnchor="page" w:x="10702" w:y="-1079"/>
      <w:rPr>
        <w:rStyle w:val="PageNumber"/>
        <w:sz w:val="24"/>
        <w:szCs w:val="24"/>
      </w:rPr>
    </w:pPr>
    <w:r>
      <w:rPr>
        <w:rStyle w:val="PageNumber"/>
        <w:sz w:val="24"/>
        <w:szCs w:val="24"/>
      </w:rPr>
      <w:fldChar w:fldCharType="begin"/>
    </w:r>
    <w:r>
      <w:rPr>
        <w:rStyle w:val="PageNumber"/>
        <w:sz w:val="24"/>
        <w:szCs w:val="24"/>
      </w:rPr>
      <w:instrText xml:space="preserve">PAGE  </w:instrText>
    </w:r>
    <w:r>
      <w:rPr>
        <w:rStyle w:val="PageNumber"/>
        <w:sz w:val="24"/>
        <w:szCs w:val="24"/>
      </w:rPr>
      <w:fldChar w:fldCharType="separate"/>
    </w:r>
    <w:r w:rsidR="00043FC3">
      <w:rPr>
        <w:rStyle w:val="PageNumber"/>
        <w:noProof/>
        <w:sz w:val="24"/>
        <w:szCs w:val="24"/>
      </w:rPr>
      <w:t>1</w:t>
    </w:r>
    <w:r>
      <w:rPr>
        <w:rStyle w:val="PageNumber"/>
        <w:sz w:val="24"/>
        <w:szCs w:val="24"/>
      </w:rPr>
      <w:fldChar w:fldCharType="end"/>
    </w:r>
  </w:p>
  <w:p w:rsidR="00910426" w:rsidRDefault="00910426">
    <w:pPr>
      <w:pStyle w:val="Footer"/>
      <w:framePr w:wrap="auto" w:hAnchor="text" w:y="-669"/>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54F3" w:rsidRDefault="00A754F3">
      <w:r>
        <w:separator/>
      </w:r>
    </w:p>
  </w:footnote>
  <w:footnote w:type="continuationSeparator" w:id="0">
    <w:p w:rsidR="00A754F3" w:rsidRDefault="00A754F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00F81"/>
    <w:multiLevelType w:val="multilevel"/>
    <w:tmpl w:val="035C2A32"/>
    <w:lvl w:ilvl="0">
      <w:start w:val="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522069F"/>
    <w:multiLevelType w:val="multilevel"/>
    <w:tmpl w:val="61D4958E"/>
    <w:lvl w:ilvl="0">
      <w:start w:val="9"/>
      <w:numFmt w:val="decimal"/>
      <w:lvlText w:val="%1"/>
      <w:lvlJc w:val="left"/>
      <w:pPr>
        <w:tabs>
          <w:tab w:val="num" w:pos="420"/>
        </w:tabs>
        <w:ind w:left="420" w:hanging="420"/>
      </w:pPr>
      <w:rPr>
        <w:rFonts w:hint="default"/>
      </w:rPr>
    </w:lvl>
    <w:lvl w:ilvl="1">
      <w:start w:val="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8C40641"/>
    <w:multiLevelType w:val="multilevel"/>
    <w:tmpl w:val="45D2F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575FDE"/>
    <w:multiLevelType w:val="hybridMultilevel"/>
    <w:tmpl w:val="EC7E66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6039EE"/>
    <w:multiLevelType w:val="hybridMultilevel"/>
    <w:tmpl w:val="3E080D4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 w15:restartNumberingAfterBreak="0">
    <w:nsid w:val="10B053A3"/>
    <w:multiLevelType w:val="multilevel"/>
    <w:tmpl w:val="C2D4B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A0524E"/>
    <w:multiLevelType w:val="hybridMultilevel"/>
    <w:tmpl w:val="DF22AD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3711A5E"/>
    <w:multiLevelType w:val="hybridMultilevel"/>
    <w:tmpl w:val="873ECB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4D72E4A"/>
    <w:multiLevelType w:val="multilevel"/>
    <w:tmpl w:val="EDD8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CC41B4"/>
    <w:multiLevelType w:val="multilevel"/>
    <w:tmpl w:val="C8002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120393"/>
    <w:multiLevelType w:val="hybridMultilevel"/>
    <w:tmpl w:val="8CA29F68"/>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E2B1B64"/>
    <w:multiLevelType w:val="hybridMultilevel"/>
    <w:tmpl w:val="7196295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EE27E3A"/>
    <w:multiLevelType w:val="multilevel"/>
    <w:tmpl w:val="92682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092B78"/>
    <w:multiLevelType w:val="hybridMultilevel"/>
    <w:tmpl w:val="7A56B2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88B13A0"/>
    <w:multiLevelType w:val="hybridMultilevel"/>
    <w:tmpl w:val="E146CDAA"/>
    <w:lvl w:ilvl="0" w:tplc="988CCD70">
      <w:start w:val="2"/>
      <w:numFmt w:val="bullet"/>
      <w:lvlText w:val=""/>
      <w:lvlJc w:val="left"/>
      <w:pPr>
        <w:ind w:left="1020" w:hanging="360"/>
      </w:pPr>
      <w:rPr>
        <w:rFonts w:ascii="Symbol" w:eastAsia="Times New Roman" w:hAnsi="Symbol" w:cs="Times New Roman" w:hint="default"/>
      </w:rPr>
    </w:lvl>
    <w:lvl w:ilvl="1" w:tplc="40090003" w:tentative="1">
      <w:start w:val="1"/>
      <w:numFmt w:val="bullet"/>
      <w:lvlText w:val="o"/>
      <w:lvlJc w:val="left"/>
      <w:pPr>
        <w:ind w:left="1740" w:hanging="360"/>
      </w:pPr>
      <w:rPr>
        <w:rFonts w:ascii="Courier New" w:hAnsi="Courier New" w:cs="Courier New" w:hint="default"/>
      </w:rPr>
    </w:lvl>
    <w:lvl w:ilvl="2" w:tplc="40090005" w:tentative="1">
      <w:start w:val="1"/>
      <w:numFmt w:val="bullet"/>
      <w:lvlText w:val=""/>
      <w:lvlJc w:val="left"/>
      <w:pPr>
        <w:ind w:left="2460" w:hanging="360"/>
      </w:pPr>
      <w:rPr>
        <w:rFonts w:ascii="Wingdings" w:hAnsi="Wingdings" w:hint="default"/>
      </w:rPr>
    </w:lvl>
    <w:lvl w:ilvl="3" w:tplc="40090001" w:tentative="1">
      <w:start w:val="1"/>
      <w:numFmt w:val="bullet"/>
      <w:lvlText w:val=""/>
      <w:lvlJc w:val="left"/>
      <w:pPr>
        <w:ind w:left="3180" w:hanging="360"/>
      </w:pPr>
      <w:rPr>
        <w:rFonts w:ascii="Symbol" w:hAnsi="Symbol" w:hint="default"/>
      </w:rPr>
    </w:lvl>
    <w:lvl w:ilvl="4" w:tplc="40090003" w:tentative="1">
      <w:start w:val="1"/>
      <w:numFmt w:val="bullet"/>
      <w:lvlText w:val="o"/>
      <w:lvlJc w:val="left"/>
      <w:pPr>
        <w:ind w:left="3900" w:hanging="360"/>
      </w:pPr>
      <w:rPr>
        <w:rFonts w:ascii="Courier New" w:hAnsi="Courier New" w:cs="Courier New" w:hint="default"/>
      </w:rPr>
    </w:lvl>
    <w:lvl w:ilvl="5" w:tplc="40090005" w:tentative="1">
      <w:start w:val="1"/>
      <w:numFmt w:val="bullet"/>
      <w:lvlText w:val=""/>
      <w:lvlJc w:val="left"/>
      <w:pPr>
        <w:ind w:left="4620" w:hanging="360"/>
      </w:pPr>
      <w:rPr>
        <w:rFonts w:ascii="Wingdings" w:hAnsi="Wingdings" w:hint="default"/>
      </w:rPr>
    </w:lvl>
    <w:lvl w:ilvl="6" w:tplc="40090001" w:tentative="1">
      <w:start w:val="1"/>
      <w:numFmt w:val="bullet"/>
      <w:lvlText w:val=""/>
      <w:lvlJc w:val="left"/>
      <w:pPr>
        <w:ind w:left="5340" w:hanging="360"/>
      </w:pPr>
      <w:rPr>
        <w:rFonts w:ascii="Symbol" w:hAnsi="Symbol" w:hint="default"/>
      </w:rPr>
    </w:lvl>
    <w:lvl w:ilvl="7" w:tplc="40090003" w:tentative="1">
      <w:start w:val="1"/>
      <w:numFmt w:val="bullet"/>
      <w:lvlText w:val="o"/>
      <w:lvlJc w:val="left"/>
      <w:pPr>
        <w:ind w:left="6060" w:hanging="360"/>
      </w:pPr>
      <w:rPr>
        <w:rFonts w:ascii="Courier New" w:hAnsi="Courier New" w:cs="Courier New" w:hint="default"/>
      </w:rPr>
    </w:lvl>
    <w:lvl w:ilvl="8" w:tplc="40090005" w:tentative="1">
      <w:start w:val="1"/>
      <w:numFmt w:val="bullet"/>
      <w:lvlText w:val=""/>
      <w:lvlJc w:val="left"/>
      <w:pPr>
        <w:ind w:left="6780" w:hanging="360"/>
      </w:pPr>
      <w:rPr>
        <w:rFonts w:ascii="Wingdings" w:hAnsi="Wingdings" w:hint="default"/>
      </w:rPr>
    </w:lvl>
  </w:abstractNum>
  <w:abstractNum w:abstractNumId="15" w15:restartNumberingAfterBreak="0">
    <w:nsid w:val="39523D7E"/>
    <w:multiLevelType w:val="hybridMultilevel"/>
    <w:tmpl w:val="A58A430C"/>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E951A5E"/>
    <w:multiLevelType w:val="hybridMultilevel"/>
    <w:tmpl w:val="6DFE18AA"/>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215220"/>
    <w:multiLevelType w:val="hybridMultilevel"/>
    <w:tmpl w:val="4F4A5B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55755AA"/>
    <w:multiLevelType w:val="hybridMultilevel"/>
    <w:tmpl w:val="5F34E0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6574110"/>
    <w:multiLevelType w:val="hybridMultilevel"/>
    <w:tmpl w:val="4BDE11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A753981"/>
    <w:multiLevelType w:val="multilevel"/>
    <w:tmpl w:val="938A9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2D3FA0"/>
    <w:multiLevelType w:val="multilevel"/>
    <w:tmpl w:val="35D4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943175"/>
    <w:multiLevelType w:val="multilevel"/>
    <w:tmpl w:val="394473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0E36D5B"/>
    <w:multiLevelType w:val="multilevel"/>
    <w:tmpl w:val="2CC02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607A7D"/>
    <w:multiLevelType w:val="multilevel"/>
    <w:tmpl w:val="D9728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29265A4"/>
    <w:multiLevelType w:val="hybridMultilevel"/>
    <w:tmpl w:val="9B024C38"/>
    <w:lvl w:ilvl="0" w:tplc="595ECFEA">
      <w:start w:val="1"/>
      <w:numFmt w:val="decimal"/>
      <w:lvlText w:val="%1."/>
      <w:lvlJc w:val="left"/>
      <w:pPr>
        <w:ind w:left="720" w:hanging="360"/>
      </w:pPr>
      <w:rPr>
        <w:rFonts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2F249D5"/>
    <w:multiLevelType w:val="hybridMultilevel"/>
    <w:tmpl w:val="A09AA7E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55934349"/>
    <w:multiLevelType w:val="hybridMultilevel"/>
    <w:tmpl w:val="708E876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82721BC"/>
    <w:multiLevelType w:val="hybridMultilevel"/>
    <w:tmpl w:val="B26A210A"/>
    <w:lvl w:ilvl="0" w:tplc="71786D26">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585340CF"/>
    <w:multiLevelType w:val="multilevel"/>
    <w:tmpl w:val="FC6A3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056732"/>
    <w:multiLevelType w:val="hybridMultilevel"/>
    <w:tmpl w:val="3E5CCDB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5DE27974"/>
    <w:multiLevelType w:val="hybridMultilevel"/>
    <w:tmpl w:val="A03EFECC"/>
    <w:lvl w:ilvl="0" w:tplc="EE9C5B94">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64F31B2B"/>
    <w:multiLevelType w:val="hybridMultilevel"/>
    <w:tmpl w:val="490CAC4E"/>
    <w:lvl w:ilvl="0" w:tplc="CEBA60DC">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9EF5112"/>
    <w:multiLevelType w:val="hybridMultilevel"/>
    <w:tmpl w:val="ABDEE680"/>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BB53B7F"/>
    <w:multiLevelType w:val="multilevel"/>
    <w:tmpl w:val="94445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076400D"/>
    <w:multiLevelType w:val="multilevel"/>
    <w:tmpl w:val="5F34E0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BA4FBC"/>
    <w:multiLevelType w:val="multilevel"/>
    <w:tmpl w:val="70725284"/>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6404CDA"/>
    <w:multiLevelType w:val="hybridMultilevel"/>
    <w:tmpl w:val="4BDE11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785C3C12"/>
    <w:multiLevelType w:val="hybridMultilevel"/>
    <w:tmpl w:val="7196295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78AF26A5"/>
    <w:multiLevelType w:val="multilevel"/>
    <w:tmpl w:val="7A5CC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81755A"/>
    <w:multiLevelType w:val="multilevel"/>
    <w:tmpl w:val="8D1E2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441F41"/>
    <w:multiLevelType w:val="multilevel"/>
    <w:tmpl w:val="8500B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E2F34DA"/>
    <w:multiLevelType w:val="hybridMultilevel"/>
    <w:tmpl w:val="95B0FDB8"/>
    <w:lvl w:ilvl="0" w:tplc="5C2C5AAA">
      <w:start w:val="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2"/>
  </w:num>
  <w:num w:numId="2">
    <w:abstractNumId w:val="18"/>
  </w:num>
  <w:num w:numId="3">
    <w:abstractNumId w:val="1"/>
  </w:num>
  <w:num w:numId="4">
    <w:abstractNumId w:val="4"/>
  </w:num>
  <w:num w:numId="5">
    <w:abstractNumId w:val="3"/>
  </w:num>
  <w:num w:numId="6">
    <w:abstractNumId w:val="35"/>
  </w:num>
  <w:num w:numId="7">
    <w:abstractNumId w:val="0"/>
  </w:num>
  <w:num w:numId="8">
    <w:abstractNumId w:val="6"/>
  </w:num>
  <w:num w:numId="9">
    <w:abstractNumId w:val="33"/>
  </w:num>
  <w:num w:numId="10">
    <w:abstractNumId w:val="15"/>
  </w:num>
  <w:num w:numId="11">
    <w:abstractNumId w:val="16"/>
  </w:num>
  <w:num w:numId="12">
    <w:abstractNumId w:val="10"/>
  </w:num>
  <w:num w:numId="13">
    <w:abstractNumId w:val="28"/>
  </w:num>
  <w:num w:numId="14">
    <w:abstractNumId w:val="26"/>
  </w:num>
  <w:num w:numId="15">
    <w:abstractNumId w:val="42"/>
  </w:num>
  <w:num w:numId="16">
    <w:abstractNumId w:val="27"/>
  </w:num>
  <w:num w:numId="17">
    <w:abstractNumId w:val="31"/>
  </w:num>
  <w:num w:numId="18">
    <w:abstractNumId w:val="22"/>
  </w:num>
  <w:num w:numId="19">
    <w:abstractNumId w:val="25"/>
  </w:num>
  <w:num w:numId="20">
    <w:abstractNumId w:val="37"/>
  </w:num>
  <w:num w:numId="21">
    <w:abstractNumId w:val="19"/>
  </w:num>
  <w:num w:numId="22">
    <w:abstractNumId w:val="23"/>
  </w:num>
  <w:num w:numId="23">
    <w:abstractNumId w:val="8"/>
  </w:num>
  <w:num w:numId="24">
    <w:abstractNumId w:val="21"/>
  </w:num>
  <w:num w:numId="25">
    <w:abstractNumId w:val="2"/>
  </w:num>
  <w:num w:numId="26">
    <w:abstractNumId w:val="34"/>
  </w:num>
  <w:num w:numId="27">
    <w:abstractNumId w:val="12"/>
  </w:num>
  <w:num w:numId="28">
    <w:abstractNumId w:val="29"/>
  </w:num>
  <w:num w:numId="29">
    <w:abstractNumId w:val="40"/>
  </w:num>
  <w:num w:numId="30">
    <w:abstractNumId w:val="5"/>
  </w:num>
  <w:num w:numId="31">
    <w:abstractNumId w:val="39"/>
  </w:num>
  <w:num w:numId="32">
    <w:abstractNumId w:val="9"/>
  </w:num>
  <w:num w:numId="33">
    <w:abstractNumId w:val="30"/>
  </w:num>
  <w:num w:numId="34">
    <w:abstractNumId w:val="36"/>
  </w:num>
  <w:num w:numId="35">
    <w:abstractNumId w:val="41"/>
  </w:num>
  <w:num w:numId="36">
    <w:abstractNumId w:val="7"/>
  </w:num>
  <w:num w:numId="37">
    <w:abstractNumId w:val="38"/>
  </w:num>
  <w:num w:numId="38">
    <w:abstractNumId w:val="14"/>
  </w:num>
  <w:num w:numId="39">
    <w:abstractNumId w:val="17"/>
  </w:num>
  <w:num w:numId="40">
    <w:abstractNumId w:val="11"/>
  </w:num>
  <w:num w:numId="41">
    <w:abstractNumId w:val="13"/>
  </w:num>
  <w:num w:numId="42">
    <w:abstractNumId w:val="20"/>
  </w:num>
  <w:num w:numId="4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05"/>
    <w:rsid w:val="000008FA"/>
    <w:rsid w:val="00002F7C"/>
    <w:rsid w:val="000044A8"/>
    <w:rsid w:val="000050BA"/>
    <w:rsid w:val="00006A1D"/>
    <w:rsid w:val="00006FA3"/>
    <w:rsid w:val="000071A8"/>
    <w:rsid w:val="00020441"/>
    <w:rsid w:val="00023BC1"/>
    <w:rsid w:val="00024176"/>
    <w:rsid w:val="000268AF"/>
    <w:rsid w:val="000272B7"/>
    <w:rsid w:val="00030C76"/>
    <w:rsid w:val="000312DF"/>
    <w:rsid w:val="0003230B"/>
    <w:rsid w:val="000359F0"/>
    <w:rsid w:val="00043FC3"/>
    <w:rsid w:val="000523FA"/>
    <w:rsid w:val="00052753"/>
    <w:rsid w:val="00054560"/>
    <w:rsid w:val="00057931"/>
    <w:rsid w:val="00061404"/>
    <w:rsid w:val="0006318E"/>
    <w:rsid w:val="0006617B"/>
    <w:rsid w:val="00067CDE"/>
    <w:rsid w:val="00070C71"/>
    <w:rsid w:val="00070F10"/>
    <w:rsid w:val="000719CF"/>
    <w:rsid w:val="00072474"/>
    <w:rsid w:val="00072904"/>
    <w:rsid w:val="000752EB"/>
    <w:rsid w:val="00076F4A"/>
    <w:rsid w:val="000778FE"/>
    <w:rsid w:val="00080359"/>
    <w:rsid w:val="00083154"/>
    <w:rsid w:val="000857B9"/>
    <w:rsid w:val="0008744D"/>
    <w:rsid w:val="00090C31"/>
    <w:rsid w:val="00092147"/>
    <w:rsid w:val="00092875"/>
    <w:rsid w:val="00095B84"/>
    <w:rsid w:val="000972C5"/>
    <w:rsid w:val="000973C4"/>
    <w:rsid w:val="00097D1D"/>
    <w:rsid w:val="000A0AB7"/>
    <w:rsid w:val="000A16AC"/>
    <w:rsid w:val="000A2C57"/>
    <w:rsid w:val="000A2E7F"/>
    <w:rsid w:val="000A6317"/>
    <w:rsid w:val="000A756B"/>
    <w:rsid w:val="000A7631"/>
    <w:rsid w:val="000B41BE"/>
    <w:rsid w:val="000B54F4"/>
    <w:rsid w:val="000B63FF"/>
    <w:rsid w:val="000C1F16"/>
    <w:rsid w:val="000C301A"/>
    <w:rsid w:val="000C323B"/>
    <w:rsid w:val="000C49B1"/>
    <w:rsid w:val="000D344C"/>
    <w:rsid w:val="000D512A"/>
    <w:rsid w:val="000E147E"/>
    <w:rsid w:val="000E26E9"/>
    <w:rsid w:val="000E68B2"/>
    <w:rsid w:val="000F19C7"/>
    <w:rsid w:val="000F2642"/>
    <w:rsid w:val="000F77C6"/>
    <w:rsid w:val="000F7CCD"/>
    <w:rsid w:val="00101A60"/>
    <w:rsid w:val="00101C0A"/>
    <w:rsid w:val="00101FB0"/>
    <w:rsid w:val="00104D5F"/>
    <w:rsid w:val="001058E8"/>
    <w:rsid w:val="00106400"/>
    <w:rsid w:val="00107A00"/>
    <w:rsid w:val="0011000E"/>
    <w:rsid w:val="001103B2"/>
    <w:rsid w:val="00110C5E"/>
    <w:rsid w:val="0011120E"/>
    <w:rsid w:val="00112253"/>
    <w:rsid w:val="00117B64"/>
    <w:rsid w:val="00123146"/>
    <w:rsid w:val="00124A08"/>
    <w:rsid w:val="00134529"/>
    <w:rsid w:val="00134831"/>
    <w:rsid w:val="00135FF3"/>
    <w:rsid w:val="00136AAB"/>
    <w:rsid w:val="00137767"/>
    <w:rsid w:val="00140FA5"/>
    <w:rsid w:val="00143CE2"/>
    <w:rsid w:val="00151709"/>
    <w:rsid w:val="0015242A"/>
    <w:rsid w:val="00154EA9"/>
    <w:rsid w:val="00157DAD"/>
    <w:rsid w:val="00163334"/>
    <w:rsid w:val="00163D18"/>
    <w:rsid w:val="001706E7"/>
    <w:rsid w:val="00171772"/>
    <w:rsid w:val="00177D42"/>
    <w:rsid w:val="00177EE8"/>
    <w:rsid w:val="0018194B"/>
    <w:rsid w:val="00182C55"/>
    <w:rsid w:val="00182DFF"/>
    <w:rsid w:val="0018607F"/>
    <w:rsid w:val="001901EF"/>
    <w:rsid w:val="001913F7"/>
    <w:rsid w:val="001929B6"/>
    <w:rsid w:val="00192C9D"/>
    <w:rsid w:val="00193C43"/>
    <w:rsid w:val="00197439"/>
    <w:rsid w:val="001A0FFA"/>
    <w:rsid w:val="001A6891"/>
    <w:rsid w:val="001A715D"/>
    <w:rsid w:val="001B6E22"/>
    <w:rsid w:val="001C076E"/>
    <w:rsid w:val="001C1C84"/>
    <w:rsid w:val="001C6275"/>
    <w:rsid w:val="001D3E3C"/>
    <w:rsid w:val="001D4C66"/>
    <w:rsid w:val="001D6795"/>
    <w:rsid w:val="001D6CB0"/>
    <w:rsid w:val="001E2901"/>
    <w:rsid w:val="001E32F3"/>
    <w:rsid w:val="001E359E"/>
    <w:rsid w:val="001E4E00"/>
    <w:rsid w:val="001E6401"/>
    <w:rsid w:val="001E7C9A"/>
    <w:rsid w:val="00202FE6"/>
    <w:rsid w:val="00203E7A"/>
    <w:rsid w:val="00205FCE"/>
    <w:rsid w:val="00207FD0"/>
    <w:rsid w:val="00210F7E"/>
    <w:rsid w:val="00211CCC"/>
    <w:rsid w:val="002121E6"/>
    <w:rsid w:val="00212A44"/>
    <w:rsid w:val="00214120"/>
    <w:rsid w:val="00214B95"/>
    <w:rsid w:val="0021562F"/>
    <w:rsid w:val="002157A0"/>
    <w:rsid w:val="002213C7"/>
    <w:rsid w:val="002258A5"/>
    <w:rsid w:val="00227BC4"/>
    <w:rsid w:val="00231947"/>
    <w:rsid w:val="00233B60"/>
    <w:rsid w:val="002341A7"/>
    <w:rsid w:val="00234786"/>
    <w:rsid w:val="0023696D"/>
    <w:rsid w:val="00237900"/>
    <w:rsid w:val="002406B1"/>
    <w:rsid w:val="00241A23"/>
    <w:rsid w:val="002421B9"/>
    <w:rsid w:val="0024324C"/>
    <w:rsid w:val="00244EB1"/>
    <w:rsid w:val="002453BC"/>
    <w:rsid w:val="0024575F"/>
    <w:rsid w:val="00247ED0"/>
    <w:rsid w:val="00250FA5"/>
    <w:rsid w:val="002538C5"/>
    <w:rsid w:val="00254DB6"/>
    <w:rsid w:val="002571B6"/>
    <w:rsid w:val="00260CDF"/>
    <w:rsid w:val="00262BDB"/>
    <w:rsid w:val="00262E33"/>
    <w:rsid w:val="00264950"/>
    <w:rsid w:val="00267E79"/>
    <w:rsid w:val="00270A0E"/>
    <w:rsid w:val="002710A4"/>
    <w:rsid w:val="00271810"/>
    <w:rsid w:val="002723A0"/>
    <w:rsid w:val="00273133"/>
    <w:rsid w:val="00275600"/>
    <w:rsid w:val="00276755"/>
    <w:rsid w:val="00277696"/>
    <w:rsid w:val="002810F2"/>
    <w:rsid w:val="002814E6"/>
    <w:rsid w:val="00281BAD"/>
    <w:rsid w:val="002838D7"/>
    <w:rsid w:val="00284FDA"/>
    <w:rsid w:val="0028506B"/>
    <w:rsid w:val="002864B6"/>
    <w:rsid w:val="002919D6"/>
    <w:rsid w:val="00293626"/>
    <w:rsid w:val="00295CDC"/>
    <w:rsid w:val="002A4E34"/>
    <w:rsid w:val="002A6AE4"/>
    <w:rsid w:val="002A7224"/>
    <w:rsid w:val="002B2D94"/>
    <w:rsid w:val="002B3B1D"/>
    <w:rsid w:val="002B53F8"/>
    <w:rsid w:val="002B7B82"/>
    <w:rsid w:val="002C00FC"/>
    <w:rsid w:val="002C0E9D"/>
    <w:rsid w:val="002D1324"/>
    <w:rsid w:val="002D21AC"/>
    <w:rsid w:val="002D37A7"/>
    <w:rsid w:val="002D51C4"/>
    <w:rsid w:val="002D578B"/>
    <w:rsid w:val="002D57AA"/>
    <w:rsid w:val="002D6E5D"/>
    <w:rsid w:val="002D76F8"/>
    <w:rsid w:val="002E2090"/>
    <w:rsid w:val="002E478F"/>
    <w:rsid w:val="002E489B"/>
    <w:rsid w:val="002E65EB"/>
    <w:rsid w:val="002E6F05"/>
    <w:rsid w:val="002E7249"/>
    <w:rsid w:val="002F2E78"/>
    <w:rsid w:val="002F3456"/>
    <w:rsid w:val="002F609F"/>
    <w:rsid w:val="00300FE8"/>
    <w:rsid w:val="003015C0"/>
    <w:rsid w:val="003018D0"/>
    <w:rsid w:val="00304831"/>
    <w:rsid w:val="00310F28"/>
    <w:rsid w:val="003116CC"/>
    <w:rsid w:val="00311EA3"/>
    <w:rsid w:val="00314D5B"/>
    <w:rsid w:val="00315C6B"/>
    <w:rsid w:val="00316E9D"/>
    <w:rsid w:val="003177C9"/>
    <w:rsid w:val="003220AC"/>
    <w:rsid w:val="00323879"/>
    <w:rsid w:val="00323C61"/>
    <w:rsid w:val="00323D7C"/>
    <w:rsid w:val="00324A39"/>
    <w:rsid w:val="00327834"/>
    <w:rsid w:val="00330D38"/>
    <w:rsid w:val="00330E5F"/>
    <w:rsid w:val="00335482"/>
    <w:rsid w:val="00335B3F"/>
    <w:rsid w:val="0033683F"/>
    <w:rsid w:val="00340ADE"/>
    <w:rsid w:val="00341546"/>
    <w:rsid w:val="0034517F"/>
    <w:rsid w:val="00357421"/>
    <w:rsid w:val="00360EC0"/>
    <w:rsid w:val="00361CC1"/>
    <w:rsid w:val="003644BE"/>
    <w:rsid w:val="00364678"/>
    <w:rsid w:val="00364BDE"/>
    <w:rsid w:val="00366784"/>
    <w:rsid w:val="00370561"/>
    <w:rsid w:val="00371707"/>
    <w:rsid w:val="00372F92"/>
    <w:rsid w:val="003739EB"/>
    <w:rsid w:val="00375854"/>
    <w:rsid w:val="00376C09"/>
    <w:rsid w:val="003831B5"/>
    <w:rsid w:val="0038450C"/>
    <w:rsid w:val="0038799A"/>
    <w:rsid w:val="003902F2"/>
    <w:rsid w:val="00390536"/>
    <w:rsid w:val="00391D80"/>
    <w:rsid w:val="00394EC5"/>
    <w:rsid w:val="003958D6"/>
    <w:rsid w:val="00396805"/>
    <w:rsid w:val="00397B93"/>
    <w:rsid w:val="003A4427"/>
    <w:rsid w:val="003A6DE3"/>
    <w:rsid w:val="003A70ED"/>
    <w:rsid w:val="003B19BD"/>
    <w:rsid w:val="003B272F"/>
    <w:rsid w:val="003B7A47"/>
    <w:rsid w:val="003C1345"/>
    <w:rsid w:val="003C2A04"/>
    <w:rsid w:val="003C3BDD"/>
    <w:rsid w:val="003C6096"/>
    <w:rsid w:val="003C7ADD"/>
    <w:rsid w:val="003D13B9"/>
    <w:rsid w:val="003D279C"/>
    <w:rsid w:val="003D2A54"/>
    <w:rsid w:val="003D4FD0"/>
    <w:rsid w:val="003D56A5"/>
    <w:rsid w:val="003E0CAB"/>
    <w:rsid w:val="003E38C7"/>
    <w:rsid w:val="003E41C9"/>
    <w:rsid w:val="003E49BC"/>
    <w:rsid w:val="003E52FA"/>
    <w:rsid w:val="003F0159"/>
    <w:rsid w:val="003F0A6F"/>
    <w:rsid w:val="003F0C8C"/>
    <w:rsid w:val="003F22E0"/>
    <w:rsid w:val="003F2F2A"/>
    <w:rsid w:val="003F7B94"/>
    <w:rsid w:val="004025FD"/>
    <w:rsid w:val="00404776"/>
    <w:rsid w:val="00410511"/>
    <w:rsid w:val="0041392A"/>
    <w:rsid w:val="004146E7"/>
    <w:rsid w:val="0041521C"/>
    <w:rsid w:val="004208D8"/>
    <w:rsid w:val="00420EF2"/>
    <w:rsid w:val="00423377"/>
    <w:rsid w:val="0042744C"/>
    <w:rsid w:val="00427BF0"/>
    <w:rsid w:val="00430696"/>
    <w:rsid w:val="00431FC8"/>
    <w:rsid w:val="004337CC"/>
    <w:rsid w:val="00433A06"/>
    <w:rsid w:val="00433FCA"/>
    <w:rsid w:val="0043508A"/>
    <w:rsid w:val="004354A8"/>
    <w:rsid w:val="00435832"/>
    <w:rsid w:val="00437A51"/>
    <w:rsid w:val="00442433"/>
    <w:rsid w:val="004452E7"/>
    <w:rsid w:val="004455F1"/>
    <w:rsid w:val="0044697E"/>
    <w:rsid w:val="00457705"/>
    <w:rsid w:val="00462CCD"/>
    <w:rsid w:val="0047384B"/>
    <w:rsid w:val="00477F3B"/>
    <w:rsid w:val="004819A8"/>
    <w:rsid w:val="0048252F"/>
    <w:rsid w:val="004859B2"/>
    <w:rsid w:val="00492B4F"/>
    <w:rsid w:val="00496417"/>
    <w:rsid w:val="004974D9"/>
    <w:rsid w:val="004A0893"/>
    <w:rsid w:val="004A1161"/>
    <w:rsid w:val="004A52CB"/>
    <w:rsid w:val="004A7E34"/>
    <w:rsid w:val="004B6DED"/>
    <w:rsid w:val="004C3809"/>
    <w:rsid w:val="004C635F"/>
    <w:rsid w:val="004C780E"/>
    <w:rsid w:val="004D2B67"/>
    <w:rsid w:val="004D6565"/>
    <w:rsid w:val="004E007E"/>
    <w:rsid w:val="004E1193"/>
    <w:rsid w:val="004E2661"/>
    <w:rsid w:val="004F06BA"/>
    <w:rsid w:val="004F2306"/>
    <w:rsid w:val="004F318F"/>
    <w:rsid w:val="004F325C"/>
    <w:rsid w:val="004F4502"/>
    <w:rsid w:val="0050470F"/>
    <w:rsid w:val="00505519"/>
    <w:rsid w:val="00512D08"/>
    <w:rsid w:val="005153AA"/>
    <w:rsid w:val="00515D06"/>
    <w:rsid w:val="00516DEC"/>
    <w:rsid w:val="00516EA0"/>
    <w:rsid w:val="00520924"/>
    <w:rsid w:val="0052100E"/>
    <w:rsid w:val="0052162E"/>
    <w:rsid w:val="0052318B"/>
    <w:rsid w:val="005253F3"/>
    <w:rsid w:val="00525CD6"/>
    <w:rsid w:val="00530209"/>
    <w:rsid w:val="00530C75"/>
    <w:rsid w:val="00532AD8"/>
    <w:rsid w:val="005334FB"/>
    <w:rsid w:val="00533B6F"/>
    <w:rsid w:val="00535A5C"/>
    <w:rsid w:val="00535C37"/>
    <w:rsid w:val="005362EA"/>
    <w:rsid w:val="005440D1"/>
    <w:rsid w:val="0054694B"/>
    <w:rsid w:val="00547198"/>
    <w:rsid w:val="00552239"/>
    <w:rsid w:val="00552597"/>
    <w:rsid w:val="00553D6F"/>
    <w:rsid w:val="005556C8"/>
    <w:rsid w:val="00557C5C"/>
    <w:rsid w:val="00560A48"/>
    <w:rsid w:val="00563BF2"/>
    <w:rsid w:val="0057092F"/>
    <w:rsid w:val="00570FE2"/>
    <w:rsid w:val="005723A5"/>
    <w:rsid w:val="00572CF5"/>
    <w:rsid w:val="00573BAC"/>
    <w:rsid w:val="00574050"/>
    <w:rsid w:val="00575CB1"/>
    <w:rsid w:val="00577157"/>
    <w:rsid w:val="005834F6"/>
    <w:rsid w:val="00583EDE"/>
    <w:rsid w:val="005852D5"/>
    <w:rsid w:val="00591633"/>
    <w:rsid w:val="00591F5C"/>
    <w:rsid w:val="00592B7E"/>
    <w:rsid w:val="005A0457"/>
    <w:rsid w:val="005A134D"/>
    <w:rsid w:val="005A2301"/>
    <w:rsid w:val="005A243A"/>
    <w:rsid w:val="005A42CB"/>
    <w:rsid w:val="005A466C"/>
    <w:rsid w:val="005A4943"/>
    <w:rsid w:val="005A57EA"/>
    <w:rsid w:val="005A74E6"/>
    <w:rsid w:val="005B10B6"/>
    <w:rsid w:val="005B2B9C"/>
    <w:rsid w:val="005B3156"/>
    <w:rsid w:val="005C144B"/>
    <w:rsid w:val="005C19C2"/>
    <w:rsid w:val="005C231E"/>
    <w:rsid w:val="005C26EC"/>
    <w:rsid w:val="005C4AD0"/>
    <w:rsid w:val="005C5A25"/>
    <w:rsid w:val="005D129A"/>
    <w:rsid w:val="005D3788"/>
    <w:rsid w:val="005D51C0"/>
    <w:rsid w:val="005D61CD"/>
    <w:rsid w:val="005D72A3"/>
    <w:rsid w:val="005E2CC6"/>
    <w:rsid w:val="005E563F"/>
    <w:rsid w:val="005E5AE1"/>
    <w:rsid w:val="005F0C6D"/>
    <w:rsid w:val="005F22CD"/>
    <w:rsid w:val="005F4BB8"/>
    <w:rsid w:val="005F65E6"/>
    <w:rsid w:val="005F67C6"/>
    <w:rsid w:val="006007C6"/>
    <w:rsid w:val="00600C8E"/>
    <w:rsid w:val="006010E8"/>
    <w:rsid w:val="0060478B"/>
    <w:rsid w:val="00605B29"/>
    <w:rsid w:val="00607609"/>
    <w:rsid w:val="0061299F"/>
    <w:rsid w:val="00612C8F"/>
    <w:rsid w:val="00614132"/>
    <w:rsid w:val="00620543"/>
    <w:rsid w:val="0062138B"/>
    <w:rsid w:val="0062199A"/>
    <w:rsid w:val="00621AB3"/>
    <w:rsid w:val="00623ED6"/>
    <w:rsid w:val="00624175"/>
    <w:rsid w:val="0062542B"/>
    <w:rsid w:val="00630D35"/>
    <w:rsid w:val="00630FEE"/>
    <w:rsid w:val="00631188"/>
    <w:rsid w:val="00632267"/>
    <w:rsid w:val="0063378A"/>
    <w:rsid w:val="00633C59"/>
    <w:rsid w:val="00636311"/>
    <w:rsid w:val="00643167"/>
    <w:rsid w:val="00643977"/>
    <w:rsid w:val="0065404A"/>
    <w:rsid w:val="006544D1"/>
    <w:rsid w:val="00657F12"/>
    <w:rsid w:val="00661A67"/>
    <w:rsid w:val="00663879"/>
    <w:rsid w:val="0066637B"/>
    <w:rsid w:val="006675F0"/>
    <w:rsid w:val="00671DC7"/>
    <w:rsid w:val="00675BE7"/>
    <w:rsid w:val="00676516"/>
    <w:rsid w:val="00680184"/>
    <w:rsid w:val="00680299"/>
    <w:rsid w:val="0068126C"/>
    <w:rsid w:val="00685481"/>
    <w:rsid w:val="006854B4"/>
    <w:rsid w:val="006912E5"/>
    <w:rsid w:val="006931E1"/>
    <w:rsid w:val="00695022"/>
    <w:rsid w:val="006973E0"/>
    <w:rsid w:val="006A1353"/>
    <w:rsid w:val="006A1B27"/>
    <w:rsid w:val="006A2B8D"/>
    <w:rsid w:val="006A6BCE"/>
    <w:rsid w:val="006B173D"/>
    <w:rsid w:val="006B4181"/>
    <w:rsid w:val="006B5D6F"/>
    <w:rsid w:val="006B73A7"/>
    <w:rsid w:val="006C042A"/>
    <w:rsid w:val="006C1B39"/>
    <w:rsid w:val="006C44DF"/>
    <w:rsid w:val="006C4571"/>
    <w:rsid w:val="006C4D4E"/>
    <w:rsid w:val="006C4ECE"/>
    <w:rsid w:val="006C59EC"/>
    <w:rsid w:val="006C6408"/>
    <w:rsid w:val="006C699B"/>
    <w:rsid w:val="006C740F"/>
    <w:rsid w:val="006C7B6F"/>
    <w:rsid w:val="006D03F4"/>
    <w:rsid w:val="006D4D82"/>
    <w:rsid w:val="006D626F"/>
    <w:rsid w:val="006D797D"/>
    <w:rsid w:val="006E193E"/>
    <w:rsid w:val="006E1E7E"/>
    <w:rsid w:val="006E2A6C"/>
    <w:rsid w:val="006E4704"/>
    <w:rsid w:val="006E4DC2"/>
    <w:rsid w:val="006E638C"/>
    <w:rsid w:val="006E6FFF"/>
    <w:rsid w:val="006F127F"/>
    <w:rsid w:val="006F61CB"/>
    <w:rsid w:val="00702306"/>
    <w:rsid w:val="00704AAA"/>
    <w:rsid w:val="00705D1C"/>
    <w:rsid w:val="00706AE4"/>
    <w:rsid w:val="0070779A"/>
    <w:rsid w:val="00713739"/>
    <w:rsid w:val="007167C3"/>
    <w:rsid w:val="0072478B"/>
    <w:rsid w:val="00725AF2"/>
    <w:rsid w:val="00725ED9"/>
    <w:rsid w:val="00731696"/>
    <w:rsid w:val="00732B91"/>
    <w:rsid w:val="00735150"/>
    <w:rsid w:val="0073523F"/>
    <w:rsid w:val="00735F1E"/>
    <w:rsid w:val="00736885"/>
    <w:rsid w:val="00736A44"/>
    <w:rsid w:val="007415DE"/>
    <w:rsid w:val="007432D6"/>
    <w:rsid w:val="007451CD"/>
    <w:rsid w:val="00746E0C"/>
    <w:rsid w:val="00750BB4"/>
    <w:rsid w:val="00751C8A"/>
    <w:rsid w:val="00751FFE"/>
    <w:rsid w:val="0075670B"/>
    <w:rsid w:val="00761E3F"/>
    <w:rsid w:val="00765953"/>
    <w:rsid w:val="007741FD"/>
    <w:rsid w:val="0077526C"/>
    <w:rsid w:val="007767A6"/>
    <w:rsid w:val="0078121A"/>
    <w:rsid w:val="00782273"/>
    <w:rsid w:val="007856E5"/>
    <w:rsid w:val="00792DF9"/>
    <w:rsid w:val="00793A8D"/>
    <w:rsid w:val="00796F10"/>
    <w:rsid w:val="007976F8"/>
    <w:rsid w:val="0079775D"/>
    <w:rsid w:val="007A1507"/>
    <w:rsid w:val="007A2CF2"/>
    <w:rsid w:val="007A5189"/>
    <w:rsid w:val="007A64A9"/>
    <w:rsid w:val="007B1D10"/>
    <w:rsid w:val="007B4692"/>
    <w:rsid w:val="007B5F8C"/>
    <w:rsid w:val="007B69E5"/>
    <w:rsid w:val="007B7406"/>
    <w:rsid w:val="007C11AA"/>
    <w:rsid w:val="007C1C25"/>
    <w:rsid w:val="007C25E4"/>
    <w:rsid w:val="007C55D1"/>
    <w:rsid w:val="007D0AC8"/>
    <w:rsid w:val="007D0C6B"/>
    <w:rsid w:val="007D2A47"/>
    <w:rsid w:val="007D6D8E"/>
    <w:rsid w:val="007D7AC5"/>
    <w:rsid w:val="007D7B3E"/>
    <w:rsid w:val="007D7EF6"/>
    <w:rsid w:val="007E177E"/>
    <w:rsid w:val="007E3513"/>
    <w:rsid w:val="007E410E"/>
    <w:rsid w:val="007E504A"/>
    <w:rsid w:val="007E6E45"/>
    <w:rsid w:val="007F1A1B"/>
    <w:rsid w:val="007F4568"/>
    <w:rsid w:val="007F76AE"/>
    <w:rsid w:val="007F76E1"/>
    <w:rsid w:val="00800977"/>
    <w:rsid w:val="00801086"/>
    <w:rsid w:val="00801D8D"/>
    <w:rsid w:val="00802CCD"/>
    <w:rsid w:val="0080407D"/>
    <w:rsid w:val="00806207"/>
    <w:rsid w:val="008064A0"/>
    <w:rsid w:val="00807D80"/>
    <w:rsid w:val="00813325"/>
    <w:rsid w:val="00814480"/>
    <w:rsid w:val="008149CE"/>
    <w:rsid w:val="00816022"/>
    <w:rsid w:val="008163E9"/>
    <w:rsid w:val="00816DC6"/>
    <w:rsid w:val="00817B0E"/>
    <w:rsid w:val="00822034"/>
    <w:rsid w:val="008229C8"/>
    <w:rsid w:val="008239A1"/>
    <w:rsid w:val="00823A47"/>
    <w:rsid w:val="00823AF9"/>
    <w:rsid w:val="00831078"/>
    <w:rsid w:val="0083166E"/>
    <w:rsid w:val="00831890"/>
    <w:rsid w:val="0083368B"/>
    <w:rsid w:val="00833D4D"/>
    <w:rsid w:val="00835057"/>
    <w:rsid w:val="008358DA"/>
    <w:rsid w:val="008411F1"/>
    <w:rsid w:val="00841DD1"/>
    <w:rsid w:val="008421C8"/>
    <w:rsid w:val="00842BAD"/>
    <w:rsid w:val="00844D65"/>
    <w:rsid w:val="00846AD4"/>
    <w:rsid w:val="008521D0"/>
    <w:rsid w:val="008603A3"/>
    <w:rsid w:val="00862ACA"/>
    <w:rsid w:val="00864C18"/>
    <w:rsid w:val="00865721"/>
    <w:rsid w:val="00872102"/>
    <w:rsid w:val="0088065B"/>
    <w:rsid w:val="00881083"/>
    <w:rsid w:val="00881B9E"/>
    <w:rsid w:val="00881E5E"/>
    <w:rsid w:val="008823E3"/>
    <w:rsid w:val="008831AD"/>
    <w:rsid w:val="00883B6E"/>
    <w:rsid w:val="008847B4"/>
    <w:rsid w:val="00887C96"/>
    <w:rsid w:val="008902C2"/>
    <w:rsid w:val="00891F38"/>
    <w:rsid w:val="00892E6D"/>
    <w:rsid w:val="00895803"/>
    <w:rsid w:val="00897076"/>
    <w:rsid w:val="008A2BFF"/>
    <w:rsid w:val="008A4134"/>
    <w:rsid w:val="008A5878"/>
    <w:rsid w:val="008B2259"/>
    <w:rsid w:val="008C1925"/>
    <w:rsid w:val="008C40F2"/>
    <w:rsid w:val="008C62CB"/>
    <w:rsid w:val="008D262A"/>
    <w:rsid w:val="008D4EE5"/>
    <w:rsid w:val="008D77BB"/>
    <w:rsid w:val="008E1783"/>
    <w:rsid w:val="008E5963"/>
    <w:rsid w:val="008E5E51"/>
    <w:rsid w:val="008E680D"/>
    <w:rsid w:val="008F7FF1"/>
    <w:rsid w:val="00901BD0"/>
    <w:rsid w:val="00901CB1"/>
    <w:rsid w:val="009022E6"/>
    <w:rsid w:val="00902D5D"/>
    <w:rsid w:val="00903829"/>
    <w:rsid w:val="00903FC8"/>
    <w:rsid w:val="00905AC0"/>
    <w:rsid w:val="0090614D"/>
    <w:rsid w:val="00910426"/>
    <w:rsid w:val="0091373C"/>
    <w:rsid w:val="00917075"/>
    <w:rsid w:val="0092079D"/>
    <w:rsid w:val="00924185"/>
    <w:rsid w:val="0092534B"/>
    <w:rsid w:val="00926388"/>
    <w:rsid w:val="0092654C"/>
    <w:rsid w:val="00927846"/>
    <w:rsid w:val="00927B52"/>
    <w:rsid w:val="00927C3F"/>
    <w:rsid w:val="00932A1B"/>
    <w:rsid w:val="00933222"/>
    <w:rsid w:val="00934017"/>
    <w:rsid w:val="00940206"/>
    <w:rsid w:val="00940EDC"/>
    <w:rsid w:val="009422C1"/>
    <w:rsid w:val="009430DA"/>
    <w:rsid w:val="00944972"/>
    <w:rsid w:val="0095081C"/>
    <w:rsid w:val="00950D37"/>
    <w:rsid w:val="009514C3"/>
    <w:rsid w:val="0095304A"/>
    <w:rsid w:val="009558E8"/>
    <w:rsid w:val="00955DE9"/>
    <w:rsid w:val="009571C0"/>
    <w:rsid w:val="00957ED1"/>
    <w:rsid w:val="00963A5F"/>
    <w:rsid w:val="009675D5"/>
    <w:rsid w:val="0096773D"/>
    <w:rsid w:val="009677AE"/>
    <w:rsid w:val="00972FAE"/>
    <w:rsid w:val="00975BCC"/>
    <w:rsid w:val="00976202"/>
    <w:rsid w:val="00986796"/>
    <w:rsid w:val="009901F6"/>
    <w:rsid w:val="00990EDF"/>
    <w:rsid w:val="00991352"/>
    <w:rsid w:val="009917FB"/>
    <w:rsid w:val="00994B06"/>
    <w:rsid w:val="00994B6F"/>
    <w:rsid w:val="009A1962"/>
    <w:rsid w:val="009B1CF5"/>
    <w:rsid w:val="009B2CFC"/>
    <w:rsid w:val="009B39D7"/>
    <w:rsid w:val="009B56A2"/>
    <w:rsid w:val="009B7A3D"/>
    <w:rsid w:val="009B7B45"/>
    <w:rsid w:val="009C258D"/>
    <w:rsid w:val="009C3E2E"/>
    <w:rsid w:val="009C40A8"/>
    <w:rsid w:val="009C587B"/>
    <w:rsid w:val="009C7475"/>
    <w:rsid w:val="009D0B87"/>
    <w:rsid w:val="009D2DE9"/>
    <w:rsid w:val="009D3607"/>
    <w:rsid w:val="009D3AC2"/>
    <w:rsid w:val="009D3CA8"/>
    <w:rsid w:val="009D4433"/>
    <w:rsid w:val="009D4F13"/>
    <w:rsid w:val="009E107F"/>
    <w:rsid w:val="009E263B"/>
    <w:rsid w:val="009E41F3"/>
    <w:rsid w:val="009E6A62"/>
    <w:rsid w:val="009F1D24"/>
    <w:rsid w:val="009F440B"/>
    <w:rsid w:val="009F4CCB"/>
    <w:rsid w:val="009F5E8E"/>
    <w:rsid w:val="009F6638"/>
    <w:rsid w:val="009F6901"/>
    <w:rsid w:val="00A00A34"/>
    <w:rsid w:val="00A0164A"/>
    <w:rsid w:val="00A01D43"/>
    <w:rsid w:val="00A06DEC"/>
    <w:rsid w:val="00A10E36"/>
    <w:rsid w:val="00A12184"/>
    <w:rsid w:val="00A1734A"/>
    <w:rsid w:val="00A17C8E"/>
    <w:rsid w:val="00A2202B"/>
    <w:rsid w:val="00A22247"/>
    <w:rsid w:val="00A31273"/>
    <w:rsid w:val="00A31F60"/>
    <w:rsid w:val="00A34AD7"/>
    <w:rsid w:val="00A35142"/>
    <w:rsid w:val="00A35FD5"/>
    <w:rsid w:val="00A4096A"/>
    <w:rsid w:val="00A413DC"/>
    <w:rsid w:val="00A4173E"/>
    <w:rsid w:val="00A42EAC"/>
    <w:rsid w:val="00A533BB"/>
    <w:rsid w:val="00A5450C"/>
    <w:rsid w:val="00A57E19"/>
    <w:rsid w:val="00A6434B"/>
    <w:rsid w:val="00A65480"/>
    <w:rsid w:val="00A669CF"/>
    <w:rsid w:val="00A6784C"/>
    <w:rsid w:val="00A6785F"/>
    <w:rsid w:val="00A67A92"/>
    <w:rsid w:val="00A70828"/>
    <w:rsid w:val="00A733DB"/>
    <w:rsid w:val="00A736E1"/>
    <w:rsid w:val="00A752D6"/>
    <w:rsid w:val="00A754F3"/>
    <w:rsid w:val="00A800EC"/>
    <w:rsid w:val="00A80CAA"/>
    <w:rsid w:val="00A81ABA"/>
    <w:rsid w:val="00A8233C"/>
    <w:rsid w:val="00A82EC8"/>
    <w:rsid w:val="00A834BA"/>
    <w:rsid w:val="00A85225"/>
    <w:rsid w:val="00A858EA"/>
    <w:rsid w:val="00A865DB"/>
    <w:rsid w:val="00A86F11"/>
    <w:rsid w:val="00A945EA"/>
    <w:rsid w:val="00A947A8"/>
    <w:rsid w:val="00A962C2"/>
    <w:rsid w:val="00A9745D"/>
    <w:rsid w:val="00A97761"/>
    <w:rsid w:val="00A9781B"/>
    <w:rsid w:val="00AA4049"/>
    <w:rsid w:val="00AB286C"/>
    <w:rsid w:val="00AB3D93"/>
    <w:rsid w:val="00AB4503"/>
    <w:rsid w:val="00AB62FB"/>
    <w:rsid w:val="00AB6C1D"/>
    <w:rsid w:val="00AB7D3F"/>
    <w:rsid w:val="00AC03AC"/>
    <w:rsid w:val="00AC33E4"/>
    <w:rsid w:val="00AC44CA"/>
    <w:rsid w:val="00AC5D1F"/>
    <w:rsid w:val="00AD0156"/>
    <w:rsid w:val="00AD052A"/>
    <w:rsid w:val="00AD1E15"/>
    <w:rsid w:val="00AD349D"/>
    <w:rsid w:val="00AD48CD"/>
    <w:rsid w:val="00AD5ABE"/>
    <w:rsid w:val="00AD5AE0"/>
    <w:rsid w:val="00AD6215"/>
    <w:rsid w:val="00AE09FF"/>
    <w:rsid w:val="00AE11F4"/>
    <w:rsid w:val="00AE2DCA"/>
    <w:rsid w:val="00AE56A6"/>
    <w:rsid w:val="00AF1568"/>
    <w:rsid w:val="00AF3443"/>
    <w:rsid w:val="00B01EA4"/>
    <w:rsid w:val="00B02011"/>
    <w:rsid w:val="00B0262E"/>
    <w:rsid w:val="00B02F5D"/>
    <w:rsid w:val="00B0419F"/>
    <w:rsid w:val="00B042D1"/>
    <w:rsid w:val="00B044F9"/>
    <w:rsid w:val="00B04675"/>
    <w:rsid w:val="00B11648"/>
    <w:rsid w:val="00B1350C"/>
    <w:rsid w:val="00B13561"/>
    <w:rsid w:val="00B160AC"/>
    <w:rsid w:val="00B162DC"/>
    <w:rsid w:val="00B174AF"/>
    <w:rsid w:val="00B17767"/>
    <w:rsid w:val="00B20209"/>
    <w:rsid w:val="00B21E19"/>
    <w:rsid w:val="00B22227"/>
    <w:rsid w:val="00B23B60"/>
    <w:rsid w:val="00B25A45"/>
    <w:rsid w:val="00B2636A"/>
    <w:rsid w:val="00B2723B"/>
    <w:rsid w:val="00B300D7"/>
    <w:rsid w:val="00B33730"/>
    <w:rsid w:val="00B338C2"/>
    <w:rsid w:val="00B33FA5"/>
    <w:rsid w:val="00B35084"/>
    <w:rsid w:val="00B44885"/>
    <w:rsid w:val="00B454C3"/>
    <w:rsid w:val="00B514C4"/>
    <w:rsid w:val="00B54303"/>
    <w:rsid w:val="00B55E98"/>
    <w:rsid w:val="00B6022B"/>
    <w:rsid w:val="00B61EDC"/>
    <w:rsid w:val="00B66470"/>
    <w:rsid w:val="00B7062A"/>
    <w:rsid w:val="00B71184"/>
    <w:rsid w:val="00B7480A"/>
    <w:rsid w:val="00B762EC"/>
    <w:rsid w:val="00B814FD"/>
    <w:rsid w:val="00B8367E"/>
    <w:rsid w:val="00B85601"/>
    <w:rsid w:val="00B87C19"/>
    <w:rsid w:val="00B9073A"/>
    <w:rsid w:val="00B909E4"/>
    <w:rsid w:val="00B90D0A"/>
    <w:rsid w:val="00B910B6"/>
    <w:rsid w:val="00B914A0"/>
    <w:rsid w:val="00B95D2E"/>
    <w:rsid w:val="00BA1726"/>
    <w:rsid w:val="00BA32ED"/>
    <w:rsid w:val="00BA4CF9"/>
    <w:rsid w:val="00BA677D"/>
    <w:rsid w:val="00BB0133"/>
    <w:rsid w:val="00BB4137"/>
    <w:rsid w:val="00BB48F1"/>
    <w:rsid w:val="00BB65E9"/>
    <w:rsid w:val="00BB73B9"/>
    <w:rsid w:val="00BC0316"/>
    <w:rsid w:val="00BC21EE"/>
    <w:rsid w:val="00BC3FF2"/>
    <w:rsid w:val="00BD0949"/>
    <w:rsid w:val="00BD368C"/>
    <w:rsid w:val="00BD4F02"/>
    <w:rsid w:val="00BD5FA2"/>
    <w:rsid w:val="00BD7365"/>
    <w:rsid w:val="00BD77B2"/>
    <w:rsid w:val="00BE00FC"/>
    <w:rsid w:val="00BE3924"/>
    <w:rsid w:val="00BE4598"/>
    <w:rsid w:val="00BE5B19"/>
    <w:rsid w:val="00BE71D9"/>
    <w:rsid w:val="00BF0BB1"/>
    <w:rsid w:val="00BF109C"/>
    <w:rsid w:val="00BF21F5"/>
    <w:rsid w:val="00C01F88"/>
    <w:rsid w:val="00C02CF2"/>
    <w:rsid w:val="00C05566"/>
    <w:rsid w:val="00C06741"/>
    <w:rsid w:val="00C1163F"/>
    <w:rsid w:val="00C15944"/>
    <w:rsid w:val="00C22CCF"/>
    <w:rsid w:val="00C250AC"/>
    <w:rsid w:val="00C26DC4"/>
    <w:rsid w:val="00C26ED9"/>
    <w:rsid w:val="00C315C0"/>
    <w:rsid w:val="00C32470"/>
    <w:rsid w:val="00C361D4"/>
    <w:rsid w:val="00C4015D"/>
    <w:rsid w:val="00C43044"/>
    <w:rsid w:val="00C434DE"/>
    <w:rsid w:val="00C43A96"/>
    <w:rsid w:val="00C463B7"/>
    <w:rsid w:val="00C50397"/>
    <w:rsid w:val="00C504D2"/>
    <w:rsid w:val="00C50944"/>
    <w:rsid w:val="00C51321"/>
    <w:rsid w:val="00C5598F"/>
    <w:rsid w:val="00C570CB"/>
    <w:rsid w:val="00C575C2"/>
    <w:rsid w:val="00C60DDF"/>
    <w:rsid w:val="00C61AB9"/>
    <w:rsid w:val="00C61BC0"/>
    <w:rsid w:val="00C66D43"/>
    <w:rsid w:val="00C6708C"/>
    <w:rsid w:val="00C71A56"/>
    <w:rsid w:val="00C729B8"/>
    <w:rsid w:val="00C7591C"/>
    <w:rsid w:val="00C7633B"/>
    <w:rsid w:val="00C763AD"/>
    <w:rsid w:val="00C777F0"/>
    <w:rsid w:val="00C77EAC"/>
    <w:rsid w:val="00C80B84"/>
    <w:rsid w:val="00C82D46"/>
    <w:rsid w:val="00C83D8E"/>
    <w:rsid w:val="00C90950"/>
    <w:rsid w:val="00C90F1A"/>
    <w:rsid w:val="00C9399A"/>
    <w:rsid w:val="00C97E11"/>
    <w:rsid w:val="00CA0887"/>
    <w:rsid w:val="00CA28FE"/>
    <w:rsid w:val="00CA2DDB"/>
    <w:rsid w:val="00CA39C0"/>
    <w:rsid w:val="00CA3EBA"/>
    <w:rsid w:val="00CA3F97"/>
    <w:rsid w:val="00CA42AE"/>
    <w:rsid w:val="00CA7A05"/>
    <w:rsid w:val="00CB0741"/>
    <w:rsid w:val="00CB3049"/>
    <w:rsid w:val="00CB7510"/>
    <w:rsid w:val="00CC160E"/>
    <w:rsid w:val="00CC3707"/>
    <w:rsid w:val="00CC4BBC"/>
    <w:rsid w:val="00CC5816"/>
    <w:rsid w:val="00CC6482"/>
    <w:rsid w:val="00CC6781"/>
    <w:rsid w:val="00CD4362"/>
    <w:rsid w:val="00CD455D"/>
    <w:rsid w:val="00CD65A5"/>
    <w:rsid w:val="00CE1D10"/>
    <w:rsid w:val="00CE1F06"/>
    <w:rsid w:val="00CE31FA"/>
    <w:rsid w:val="00CE64FE"/>
    <w:rsid w:val="00CE67BF"/>
    <w:rsid w:val="00CF1BEC"/>
    <w:rsid w:val="00CF376F"/>
    <w:rsid w:val="00CF4A1A"/>
    <w:rsid w:val="00D01F7D"/>
    <w:rsid w:val="00D02AAE"/>
    <w:rsid w:val="00D05357"/>
    <w:rsid w:val="00D06B58"/>
    <w:rsid w:val="00D1137F"/>
    <w:rsid w:val="00D13D75"/>
    <w:rsid w:val="00D20049"/>
    <w:rsid w:val="00D21133"/>
    <w:rsid w:val="00D23167"/>
    <w:rsid w:val="00D23E0B"/>
    <w:rsid w:val="00D255C2"/>
    <w:rsid w:val="00D310C1"/>
    <w:rsid w:val="00D324D5"/>
    <w:rsid w:val="00D32C3E"/>
    <w:rsid w:val="00D33CE0"/>
    <w:rsid w:val="00D356DC"/>
    <w:rsid w:val="00D35FF7"/>
    <w:rsid w:val="00D514AF"/>
    <w:rsid w:val="00D52165"/>
    <w:rsid w:val="00D55528"/>
    <w:rsid w:val="00D56097"/>
    <w:rsid w:val="00D56FEE"/>
    <w:rsid w:val="00D608A4"/>
    <w:rsid w:val="00D60E47"/>
    <w:rsid w:val="00D60F5C"/>
    <w:rsid w:val="00D61058"/>
    <w:rsid w:val="00D6364F"/>
    <w:rsid w:val="00D6449F"/>
    <w:rsid w:val="00D707E0"/>
    <w:rsid w:val="00D71A17"/>
    <w:rsid w:val="00D8245A"/>
    <w:rsid w:val="00D83ED1"/>
    <w:rsid w:val="00D85A0E"/>
    <w:rsid w:val="00D87355"/>
    <w:rsid w:val="00D87EC4"/>
    <w:rsid w:val="00D90C92"/>
    <w:rsid w:val="00D95FBC"/>
    <w:rsid w:val="00D96607"/>
    <w:rsid w:val="00D96C8A"/>
    <w:rsid w:val="00D9738D"/>
    <w:rsid w:val="00DA0CA6"/>
    <w:rsid w:val="00DA1278"/>
    <w:rsid w:val="00DA2168"/>
    <w:rsid w:val="00DA3313"/>
    <w:rsid w:val="00DA3322"/>
    <w:rsid w:val="00DA56C8"/>
    <w:rsid w:val="00DA6BF5"/>
    <w:rsid w:val="00DB48D8"/>
    <w:rsid w:val="00DB4B7D"/>
    <w:rsid w:val="00DB6961"/>
    <w:rsid w:val="00DC13F0"/>
    <w:rsid w:val="00DC1DC3"/>
    <w:rsid w:val="00DC1E50"/>
    <w:rsid w:val="00DC5A5B"/>
    <w:rsid w:val="00DC7BD1"/>
    <w:rsid w:val="00DD0CDD"/>
    <w:rsid w:val="00DD4A92"/>
    <w:rsid w:val="00DD4FF7"/>
    <w:rsid w:val="00DD79E8"/>
    <w:rsid w:val="00DE01F1"/>
    <w:rsid w:val="00DE11DB"/>
    <w:rsid w:val="00DE3627"/>
    <w:rsid w:val="00DE4AB5"/>
    <w:rsid w:val="00DE5F66"/>
    <w:rsid w:val="00DE70A9"/>
    <w:rsid w:val="00DE7D0E"/>
    <w:rsid w:val="00DF02C6"/>
    <w:rsid w:val="00DF354F"/>
    <w:rsid w:val="00E01248"/>
    <w:rsid w:val="00E02563"/>
    <w:rsid w:val="00E04555"/>
    <w:rsid w:val="00E0737D"/>
    <w:rsid w:val="00E126B2"/>
    <w:rsid w:val="00E13D7D"/>
    <w:rsid w:val="00E15286"/>
    <w:rsid w:val="00E16C15"/>
    <w:rsid w:val="00E20E77"/>
    <w:rsid w:val="00E21EAF"/>
    <w:rsid w:val="00E22A4E"/>
    <w:rsid w:val="00E24D78"/>
    <w:rsid w:val="00E25F10"/>
    <w:rsid w:val="00E2633A"/>
    <w:rsid w:val="00E37796"/>
    <w:rsid w:val="00E41C56"/>
    <w:rsid w:val="00E42A46"/>
    <w:rsid w:val="00E44CBD"/>
    <w:rsid w:val="00E502D7"/>
    <w:rsid w:val="00E50ADE"/>
    <w:rsid w:val="00E50C9D"/>
    <w:rsid w:val="00E5262A"/>
    <w:rsid w:val="00E52A2D"/>
    <w:rsid w:val="00E54CBB"/>
    <w:rsid w:val="00E57069"/>
    <w:rsid w:val="00E60A9B"/>
    <w:rsid w:val="00E61391"/>
    <w:rsid w:val="00E61A0F"/>
    <w:rsid w:val="00E61C74"/>
    <w:rsid w:val="00E6392A"/>
    <w:rsid w:val="00E63D88"/>
    <w:rsid w:val="00E67D00"/>
    <w:rsid w:val="00E706E9"/>
    <w:rsid w:val="00E71024"/>
    <w:rsid w:val="00E728BB"/>
    <w:rsid w:val="00E753BF"/>
    <w:rsid w:val="00E75597"/>
    <w:rsid w:val="00E77806"/>
    <w:rsid w:val="00E808DA"/>
    <w:rsid w:val="00E80F0D"/>
    <w:rsid w:val="00E8205B"/>
    <w:rsid w:val="00E849A7"/>
    <w:rsid w:val="00E91AFE"/>
    <w:rsid w:val="00E925C6"/>
    <w:rsid w:val="00E93CA4"/>
    <w:rsid w:val="00E942C6"/>
    <w:rsid w:val="00E94765"/>
    <w:rsid w:val="00E96DBE"/>
    <w:rsid w:val="00E97CD4"/>
    <w:rsid w:val="00EA0524"/>
    <w:rsid w:val="00EA0F5D"/>
    <w:rsid w:val="00EA63BE"/>
    <w:rsid w:val="00EA6C8F"/>
    <w:rsid w:val="00EB177A"/>
    <w:rsid w:val="00EB2EE3"/>
    <w:rsid w:val="00EC1903"/>
    <w:rsid w:val="00EC602D"/>
    <w:rsid w:val="00EC68EE"/>
    <w:rsid w:val="00ED0222"/>
    <w:rsid w:val="00ED0CCE"/>
    <w:rsid w:val="00ED3AD9"/>
    <w:rsid w:val="00ED4B8D"/>
    <w:rsid w:val="00EE162F"/>
    <w:rsid w:val="00EE18DF"/>
    <w:rsid w:val="00EE1FF7"/>
    <w:rsid w:val="00EE4141"/>
    <w:rsid w:val="00EE53AB"/>
    <w:rsid w:val="00EE7B59"/>
    <w:rsid w:val="00EF01CF"/>
    <w:rsid w:val="00EF04E9"/>
    <w:rsid w:val="00EF1BEA"/>
    <w:rsid w:val="00EF4B65"/>
    <w:rsid w:val="00EF63EC"/>
    <w:rsid w:val="00EF6C71"/>
    <w:rsid w:val="00EF76E4"/>
    <w:rsid w:val="00F00F51"/>
    <w:rsid w:val="00F022F4"/>
    <w:rsid w:val="00F0470B"/>
    <w:rsid w:val="00F05764"/>
    <w:rsid w:val="00F07BFF"/>
    <w:rsid w:val="00F13400"/>
    <w:rsid w:val="00F14D4A"/>
    <w:rsid w:val="00F15479"/>
    <w:rsid w:val="00F20234"/>
    <w:rsid w:val="00F2185D"/>
    <w:rsid w:val="00F2274C"/>
    <w:rsid w:val="00F2332C"/>
    <w:rsid w:val="00F23BD3"/>
    <w:rsid w:val="00F249E4"/>
    <w:rsid w:val="00F26C3C"/>
    <w:rsid w:val="00F31304"/>
    <w:rsid w:val="00F32F39"/>
    <w:rsid w:val="00F33996"/>
    <w:rsid w:val="00F33BBA"/>
    <w:rsid w:val="00F34509"/>
    <w:rsid w:val="00F3688D"/>
    <w:rsid w:val="00F36CBB"/>
    <w:rsid w:val="00F379C8"/>
    <w:rsid w:val="00F427CB"/>
    <w:rsid w:val="00F42B26"/>
    <w:rsid w:val="00F43EBE"/>
    <w:rsid w:val="00F46C4F"/>
    <w:rsid w:val="00F51448"/>
    <w:rsid w:val="00F52A05"/>
    <w:rsid w:val="00F5394C"/>
    <w:rsid w:val="00F53B6B"/>
    <w:rsid w:val="00F556CF"/>
    <w:rsid w:val="00F55A4D"/>
    <w:rsid w:val="00F566BE"/>
    <w:rsid w:val="00F5681E"/>
    <w:rsid w:val="00F57682"/>
    <w:rsid w:val="00F57D71"/>
    <w:rsid w:val="00F61D35"/>
    <w:rsid w:val="00F631C4"/>
    <w:rsid w:val="00F645AA"/>
    <w:rsid w:val="00F66617"/>
    <w:rsid w:val="00F66F6E"/>
    <w:rsid w:val="00F671FA"/>
    <w:rsid w:val="00F8299F"/>
    <w:rsid w:val="00F83CEE"/>
    <w:rsid w:val="00F83D9C"/>
    <w:rsid w:val="00F84159"/>
    <w:rsid w:val="00F85D94"/>
    <w:rsid w:val="00F86759"/>
    <w:rsid w:val="00F92943"/>
    <w:rsid w:val="00F93D58"/>
    <w:rsid w:val="00F9514C"/>
    <w:rsid w:val="00F955E7"/>
    <w:rsid w:val="00F95631"/>
    <w:rsid w:val="00F96EDA"/>
    <w:rsid w:val="00FA07E6"/>
    <w:rsid w:val="00FA2B87"/>
    <w:rsid w:val="00FA335B"/>
    <w:rsid w:val="00FA358C"/>
    <w:rsid w:val="00FA704E"/>
    <w:rsid w:val="00FB20A2"/>
    <w:rsid w:val="00FB3F8B"/>
    <w:rsid w:val="00FC0B5D"/>
    <w:rsid w:val="00FC19A5"/>
    <w:rsid w:val="00FC19D4"/>
    <w:rsid w:val="00FC2DE1"/>
    <w:rsid w:val="00FC6924"/>
    <w:rsid w:val="00FD2AC8"/>
    <w:rsid w:val="00FD2F21"/>
    <w:rsid w:val="00FD4A98"/>
    <w:rsid w:val="00FD4D03"/>
    <w:rsid w:val="00FD583D"/>
    <w:rsid w:val="00FD5F84"/>
    <w:rsid w:val="00FE3836"/>
    <w:rsid w:val="00FE5833"/>
    <w:rsid w:val="00FE6315"/>
    <w:rsid w:val="00FE6E3B"/>
    <w:rsid w:val="00FE6E45"/>
    <w:rsid w:val="00FE7236"/>
    <w:rsid w:val="00FF12C7"/>
    <w:rsid w:val="00FF3059"/>
    <w:rsid w:val="00FF3EB2"/>
    <w:rsid w:val="00FF4D7B"/>
    <w:rsid w:val="00FF55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B3381E"/>
  <w15:docId w15:val="{97A77356-6707-45E6-A5B0-C9C70DBA4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41F3"/>
    <w:rPr>
      <w:sz w:val="24"/>
      <w:lang w:val="en-US" w:eastAsia="en-US"/>
    </w:rPr>
  </w:style>
  <w:style w:type="paragraph" w:styleId="Heading1">
    <w:name w:val="heading 1"/>
    <w:basedOn w:val="Normal"/>
    <w:next w:val="Normal"/>
    <w:qFormat/>
    <w:pPr>
      <w:keepNext/>
      <w:outlineLvl w:val="0"/>
    </w:pPr>
    <w:rPr>
      <w:b/>
      <w:caps/>
      <w:u w:val="single"/>
    </w:rPr>
  </w:style>
  <w:style w:type="paragraph" w:styleId="Heading2">
    <w:name w:val="heading 2"/>
    <w:basedOn w:val="Normal"/>
    <w:next w:val="Normal"/>
    <w:qFormat/>
    <w:pPr>
      <w:keepNext/>
      <w:jc w:val="right"/>
      <w:outlineLvl w:val="1"/>
    </w:pPr>
    <w:rPr>
      <w:b/>
      <w:sz w:val="36"/>
      <w:szCs w:val="36"/>
    </w:rPr>
  </w:style>
  <w:style w:type="paragraph" w:styleId="Heading3">
    <w:name w:val="heading 3"/>
    <w:basedOn w:val="Normal"/>
    <w:next w:val="Normal"/>
    <w:qFormat/>
    <w:pPr>
      <w:keepNext/>
      <w:jc w:val="center"/>
      <w:outlineLvl w:val="2"/>
    </w:pPr>
    <w:rPr>
      <w:rFonts w:ascii="Arial" w:hAnsi="Arial"/>
    </w:rPr>
  </w:style>
  <w:style w:type="paragraph" w:styleId="Heading4">
    <w:name w:val="heading 4"/>
    <w:basedOn w:val="Normal"/>
    <w:next w:val="Normal"/>
    <w:qFormat/>
    <w:pPr>
      <w:keepNext/>
      <w:jc w:val="center"/>
      <w:outlineLvl w:val="3"/>
    </w:pPr>
    <w:rPr>
      <w:b/>
      <w:sz w:val="36"/>
      <w:szCs w:val="36"/>
    </w:rPr>
  </w:style>
  <w:style w:type="paragraph" w:styleId="Heading5">
    <w:name w:val="heading 5"/>
    <w:basedOn w:val="Normal"/>
    <w:next w:val="Normal"/>
    <w:qFormat/>
    <w:pPr>
      <w:keepNext/>
      <w:jc w:val="center"/>
      <w:outlineLvl w:val="4"/>
    </w:pPr>
    <w:rPr>
      <w:bCs/>
      <w:sz w:val="36"/>
      <w:szCs w:val="36"/>
    </w:rPr>
  </w:style>
  <w:style w:type="paragraph" w:styleId="Heading6">
    <w:name w:val="heading 6"/>
    <w:basedOn w:val="Normal"/>
    <w:next w:val="Normal"/>
    <w:qFormat/>
    <w:pPr>
      <w:keepNext/>
      <w:jc w:val="center"/>
      <w:outlineLvl w:val="5"/>
    </w:pPr>
    <w:rPr>
      <w:b/>
      <w:sz w:val="40"/>
      <w:szCs w:val="32"/>
    </w:rPr>
  </w:style>
  <w:style w:type="paragraph" w:styleId="Heading7">
    <w:name w:val="heading 7"/>
    <w:basedOn w:val="Normal"/>
    <w:next w:val="Normal"/>
    <w:qFormat/>
    <w:pPr>
      <w:keepNext/>
      <w:jc w:val="center"/>
      <w:outlineLvl w:val="6"/>
    </w:pPr>
    <w:rPr>
      <w:b/>
      <w:sz w:val="44"/>
      <w:szCs w:val="32"/>
    </w:rPr>
  </w:style>
  <w:style w:type="paragraph" w:styleId="Heading8">
    <w:name w:val="heading 8"/>
    <w:basedOn w:val="Normal"/>
    <w:next w:val="Normal"/>
    <w:qFormat/>
    <w:pPr>
      <w:keepNext/>
      <w:jc w:val="center"/>
      <w:outlineLvl w:val="7"/>
    </w:pPr>
    <w:rPr>
      <w:b/>
      <w:sz w:val="28"/>
      <w:szCs w:val="36"/>
    </w:rPr>
  </w:style>
  <w:style w:type="paragraph" w:styleId="Heading9">
    <w:name w:val="heading 9"/>
    <w:basedOn w:val="Normal"/>
    <w:next w:val="Normal"/>
    <w:qFormat/>
    <w:pPr>
      <w:keepNext/>
      <w:jc w:val="center"/>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semiHidden/>
    <w:pPr>
      <w:ind w:left="1080" w:hanging="1080"/>
      <w:jc w:val="both"/>
    </w:pPr>
  </w:style>
  <w:style w:type="paragraph" w:styleId="BodyText">
    <w:name w:val="Body Text"/>
    <w:basedOn w:val="Normal"/>
    <w:semiHidden/>
    <w:pPr>
      <w:jc w:val="both"/>
    </w:pPr>
  </w:style>
  <w:style w:type="paragraph" w:styleId="BodyTextIndent">
    <w:name w:val="Body Text Indent"/>
    <w:basedOn w:val="Normal"/>
    <w:semiHidden/>
  </w:style>
  <w:style w:type="paragraph" w:styleId="Header">
    <w:name w:val="header"/>
    <w:basedOn w:val="Normal"/>
    <w:semiHidden/>
    <w:pPr>
      <w:tabs>
        <w:tab w:val="center" w:pos="4320"/>
        <w:tab w:val="right" w:pos="8640"/>
      </w:tabs>
    </w:pPr>
    <w:rPr>
      <w:sz w:val="20"/>
    </w:rPr>
  </w:style>
  <w:style w:type="paragraph" w:styleId="Footer">
    <w:name w:val="footer"/>
    <w:basedOn w:val="Normal"/>
    <w:semiHidden/>
    <w:pPr>
      <w:tabs>
        <w:tab w:val="center" w:pos="4320"/>
        <w:tab w:val="right" w:pos="8640"/>
      </w:tabs>
    </w:pPr>
    <w:rPr>
      <w:sz w:val="20"/>
    </w:rPr>
  </w:style>
  <w:style w:type="character" w:styleId="PageNumber">
    <w:name w:val="page number"/>
    <w:basedOn w:val="DefaultParagraphFont"/>
    <w:semiHidden/>
  </w:style>
  <w:style w:type="paragraph" w:styleId="Title">
    <w:name w:val="Title"/>
    <w:basedOn w:val="Normal"/>
    <w:qFormat/>
    <w:pPr>
      <w:jc w:val="center"/>
    </w:pPr>
    <w:rPr>
      <w:b/>
      <w:u w:val="single"/>
    </w:rPr>
  </w:style>
  <w:style w:type="paragraph" w:styleId="BodyTextIndent3">
    <w:name w:val="Body Text Indent 3"/>
    <w:basedOn w:val="Normal"/>
    <w:semiHidden/>
    <w:pPr>
      <w:ind w:left="60"/>
    </w:pPr>
  </w:style>
  <w:style w:type="paragraph" w:styleId="BodyText2">
    <w:name w:val="Body Text 2"/>
    <w:basedOn w:val="Normal"/>
    <w:semiHidden/>
    <w:pPr>
      <w:jc w:val="center"/>
    </w:pPr>
    <w:rPr>
      <w:b/>
      <w:sz w:val="52"/>
      <w:szCs w:val="36"/>
    </w:rPr>
  </w:style>
  <w:style w:type="paragraph" w:styleId="BalloonText">
    <w:name w:val="Balloon Text"/>
    <w:basedOn w:val="Normal"/>
    <w:semiHidden/>
    <w:rPr>
      <w:rFonts w:ascii="Tahoma" w:hAnsi="Tahoma" w:cs="Tahoma"/>
      <w:sz w:val="16"/>
      <w:szCs w:val="16"/>
    </w:rPr>
  </w:style>
  <w:style w:type="paragraph" w:styleId="ListParagraph">
    <w:name w:val="List Paragraph"/>
    <w:basedOn w:val="Normal"/>
    <w:uiPriority w:val="34"/>
    <w:qFormat/>
    <w:rsid w:val="0062199A"/>
    <w:pPr>
      <w:spacing w:after="160" w:line="259" w:lineRule="auto"/>
      <w:ind w:left="720"/>
      <w:contextualSpacing/>
    </w:pPr>
    <w:rPr>
      <w:rFonts w:ascii="Calibri" w:eastAsia="Calibri" w:hAnsi="Calibri"/>
      <w:sz w:val="22"/>
      <w:szCs w:val="22"/>
      <w:lang w:val="en-IN"/>
    </w:rPr>
  </w:style>
  <w:style w:type="table" w:styleId="TableGrid">
    <w:name w:val="Table Grid"/>
    <w:basedOn w:val="TableNormal"/>
    <w:uiPriority w:val="39"/>
    <w:rsid w:val="00994B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2">
    <w:name w:val="A2"/>
    <w:uiPriority w:val="99"/>
    <w:rsid w:val="00B33FA5"/>
    <w:rPr>
      <w:color w:val="000000"/>
      <w:sz w:val="16"/>
      <w:szCs w:val="16"/>
    </w:rPr>
  </w:style>
  <w:style w:type="character" w:styleId="Hyperlink">
    <w:name w:val="Hyperlink"/>
    <w:uiPriority w:val="99"/>
    <w:unhideWhenUsed/>
    <w:rsid w:val="00B33FA5"/>
    <w:rPr>
      <w:color w:val="0563C1"/>
      <w:u w:val="single"/>
    </w:rPr>
  </w:style>
  <w:style w:type="character" w:styleId="HTMLCite">
    <w:name w:val="HTML Cite"/>
    <w:uiPriority w:val="99"/>
    <w:semiHidden/>
    <w:unhideWhenUsed/>
    <w:rsid w:val="00214B95"/>
    <w:rPr>
      <w:i/>
      <w:iCs/>
    </w:rPr>
  </w:style>
  <w:style w:type="character" w:customStyle="1" w:styleId="dyjrff">
    <w:name w:val="dyjrff"/>
    <w:rsid w:val="00214B95"/>
  </w:style>
  <w:style w:type="character" w:customStyle="1" w:styleId="acopre">
    <w:name w:val="acopre"/>
    <w:rsid w:val="00214B95"/>
  </w:style>
  <w:style w:type="character" w:styleId="Emphasis">
    <w:name w:val="Emphasis"/>
    <w:uiPriority w:val="20"/>
    <w:qFormat/>
    <w:rsid w:val="00214B95"/>
    <w:rPr>
      <w:i/>
      <w:iCs/>
    </w:rPr>
  </w:style>
  <w:style w:type="paragraph" w:customStyle="1" w:styleId="TMSParagraphStyle">
    <w:name w:val="TMS: Paragraph Style"/>
    <w:rsid w:val="001929B6"/>
    <w:pPr>
      <w:jc w:val="both"/>
    </w:pPr>
    <w:rPr>
      <w:sz w:val="18"/>
      <w:lang w:val="en-US" w:eastAsia="en-US"/>
    </w:rPr>
  </w:style>
  <w:style w:type="paragraph" w:styleId="Caption">
    <w:name w:val="caption"/>
    <w:basedOn w:val="Normal"/>
    <w:next w:val="Normal"/>
    <w:unhideWhenUsed/>
    <w:qFormat/>
    <w:rsid w:val="00FD583D"/>
    <w:pPr>
      <w:jc w:val="both"/>
    </w:pPr>
    <w:rPr>
      <w:b/>
      <w:bCs/>
      <w:sz w:val="20"/>
    </w:rPr>
  </w:style>
  <w:style w:type="paragraph" w:customStyle="1" w:styleId="Default">
    <w:name w:val="Default"/>
    <w:rsid w:val="001E2901"/>
    <w:pPr>
      <w:autoSpaceDE w:val="0"/>
      <w:autoSpaceDN w:val="0"/>
      <w:adjustRightInd w:val="0"/>
    </w:pPr>
    <w:rPr>
      <w:color w:val="000000"/>
      <w:sz w:val="24"/>
      <w:szCs w:val="24"/>
    </w:rPr>
  </w:style>
  <w:style w:type="paragraph" w:styleId="NormalWeb">
    <w:name w:val="Normal (Web)"/>
    <w:basedOn w:val="Normal"/>
    <w:uiPriority w:val="99"/>
    <w:unhideWhenUsed/>
    <w:rsid w:val="000272B7"/>
    <w:pPr>
      <w:spacing w:before="100" w:beforeAutospacing="1" w:after="100" w:afterAutospacing="1"/>
    </w:pPr>
    <w:rPr>
      <w:szCs w:val="24"/>
      <w:lang w:val="en-IN" w:eastAsia="en-IN"/>
    </w:rPr>
  </w:style>
  <w:style w:type="character" w:styleId="Strong">
    <w:name w:val="Strong"/>
    <w:basedOn w:val="DefaultParagraphFont"/>
    <w:uiPriority w:val="22"/>
    <w:qFormat/>
    <w:rsid w:val="005A243A"/>
    <w:rPr>
      <w:b/>
      <w:bCs/>
    </w:rPr>
  </w:style>
  <w:style w:type="character" w:customStyle="1" w:styleId="katex-mathml">
    <w:name w:val="katex-mathml"/>
    <w:basedOn w:val="DefaultParagraphFont"/>
    <w:rsid w:val="005A243A"/>
  </w:style>
  <w:style w:type="character" w:customStyle="1" w:styleId="mord">
    <w:name w:val="mord"/>
    <w:basedOn w:val="DefaultParagraphFont"/>
    <w:rsid w:val="005A243A"/>
  </w:style>
  <w:style w:type="character" w:customStyle="1" w:styleId="mrel">
    <w:name w:val="mrel"/>
    <w:basedOn w:val="DefaultParagraphFont"/>
    <w:rsid w:val="005A243A"/>
  </w:style>
  <w:style w:type="character" w:customStyle="1" w:styleId="mbin">
    <w:name w:val="mbin"/>
    <w:basedOn w:val="DefaultParagraphFont"/>
    <w:rsid w:val="005A243A"/>
  </w:style>
  <w:style w:type="character" w:customStyle="1" w:styleId="vlist-s">
    <w:name w:val="vlist-s"/>
    <w:basedOn w:val="DefaultParagraphFont"/>
    <w:rsid w:val="005A243A"/>
  </w:style>
  <w:style w:type="character" w:customStyle="1" w:styleId="mpunct">
    <w:name w:val="mpunct"/>
    <w:basedOn w:val="DefaultParagraphFont"/>
    <w:rsid w:val="005A24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38434">
      <w:bodyDiv w:val="1"/>
      <w:marLeft w:val="0"/>
      <w:marRight w:val="0"/>
      <w:marTop w:val="0"/>
      <w:marBottom w:val="0"/>
      <w:divBdr>
        <w:top w:val="none" w:sz="0" w:space="0" w:color="auto"/>
        <w:left w:val="none" w:sz="0" w:space="0" w:color="auto"/>
        <w:bottom w:val="none" w:sz="0" w:space="0" w:color="auto"/>
        <w:right w:val="none" w:sz="0" w:space="0" w:color="auto"/>
      </w:divBdr>
    </w:div>
    <w:div w:id="190731453">
      <w:bodyDiv w:val="1"/>
      <w:marLeft w:val="0"/>
      <w:marRight w:val="0"/>
      <w:marTop w:val="0"/>
      <w:marBottom w:val="0"/>
      <w:divBdr>
        <w:top w:val="none" w:sz="0" w:space="0" w:color="auto"/>
        <w:left w:val="none" w:sz="0" w:space="0" w:color="auto"/>
        <w:bottom w:val="none" w:sz="0" w:space="0" w:color="auto"/>
        <w:right w:val="none" w:sz="0" w:space="0" w:color="auto"/>
      </w:divBdr>
    </w:div>
    <w:div w:id="289827014">
      <w:bodyDiv w:val="1"/>
      <w:marLeft w:val="0"/>
      <w:marRight w:val="0"/>
      <w:marTop w:val="0"/>
      <w:marBottom w:val="0"/>
      <w:divBdr>
        <w:top w:val="none" w:sz="0" w:space="0" w:color="auto"/>
        <w:left w:val="none" w:sz="0" w:space="0" w:color="auto"/>
        <w:bottom w:val="none" w:sz="0" w:space="0" w:color="auto"/>
        <w:right w:val="none" w:sz="0" w:space="0" w:color="auto"/>
      </w:divBdr>
    </w:div>
    <w:div w:id="320743169">
      <w:bodyDiv w:val="1"/>
      <w:marLeft w:val="0"/>
      <w:marRight w:val="0"/>
      <w:marTop w:val="0"/>
      <w:marBottom w:val="0"/>
      <w:divBdr>
        <w:top w:val="none" w:sz="0" w:space="0" w:color="auto"/>
        <w:left w:val="none" w:sz="0" w:space="0" w:color="auto"/>
        <w:bottom w:val="none" w:sz="0" w:space="0" w:color="auto"/>
        <w:right w:val="none" w:sz="0" w:space="0" w:color="auto"/>
      </w:divBdr>
    </w:div>
    <w:div w:id="547303550">
      <w:bodyDiv w:val="1"/>
      <w:marLeft w:val="0"/>
      <w:marRight w:val="0"/>
      <w:marTop w:val="0"/>
      <w:marBottom w:val="0"/>
      <w:divBdr>
        <w:top w:val="none" w:sz="0" w:space="0" w:color="auto"/>
        <w:left w:val="none" w:sz="0" w:space="0" w:color="auto"/>
        <w:bottom w:val="none" w:sz="0" w:space="0" w:color="auto"/>
        <w:right w:val="none" w:sz="0" w:space="0" w:color="auto"/>
      </w:divBdr>
    </w:div>
    <w:div w:id="637417359">
      <w:bodyDiv w:val="1"/>
      <w:marLeft w:val="0"/>
      <w:marRight w:val="0"/>
      <w:marTop w:val="0"/>
      <w:marBottom w:val="0"/>
      <w:divBdr>
        <w:top w:val="none" w:sz="0" w:space="0" w:color="auto"/>
        <w:left w:val="none" w:sz="0" w:space="0" w:color="auto"/>
        <w:bottom w:val="none" w:sz="0" w:space="0" w:color="auto"/>
        <w:right w:val="none" w:sz="0" w:space="0" w:color="auto"/>
      </w:divBdr>
    </w:div>
    <w:div w:id="700861281">
      <w:bodyDiv w:val="1"/>
      <w:marLeft w:val="0"/>
      <w:marRight w:val="0"/>
      <w:marTop w:val="0"/>
      <w:marBottom w:val="0"/>
      <w:divBdr>
        <w:top w:val="none" w:sz="0" w:space="0" w:color="auto"/>
        <w:left w:val="none" w:sz="0" w:space="0" w:color="auto"/>
        <w:bottom w:val="none" w:sz="0" w:space="0" w:color="auto"/>
        <w:right w:val="none" w:sz="0" w:space="0" w:color="auto"/>
      </w:divBdr>
    </w:div>
    <w:div w:id="1121613490">
      <w:bodyDiv w:val="1"/>
      <w:marLeft w:val="0"/>
      <w:marRight w:val="0"/>
      <w:marTop w:val="0"/>
      <w:marBottom w:val="0"/>
      <w:divBdr>
        <w:top w:val="none" w:sz="0" w:space="0" w:color="auto"/>
        <w:left w:val="none" w:sz="0" w:space="0" w:color="auto"/>
        <w:bottom w:val="none" w:sz="0" w:space="0" w:color="auto"/>
        <w:right w:val="none" w:sz="0" w:space="0" w:color="auto"/>
      </w:divBdr>
    </w:div>
    <w:div w:id="1162892160">
      <w:bodyDiv w:val="1"/>
      <w:marLeft w:val="0"/>
      <w:marRight w:val="0"/>
      <w:marTop w:val="0"/>
      <w:marBottom w:val="0"/>
      <w:divBdr>
        <w:top w:val="none" w:sz="0" w:space="0" w:color="auto"/>
        <w:left w:val="none" w:sz="0" w:space="0" w:color="auto"/>
        <w:bottom w:val="none" w:sz="0" w:space="0" w:color="auto"/>
        <w:right w:val="none" w:sz="0" w:space="0" w:color="auto"/>
      </w:divBdr>
    </w:div>
    <w:div w:id="1314942239">
      <w:bodyDiv w:val="1"/>
      <w:marLeft w:val="0"/>
      <w:marRight w:val="0"/>
      <w:marTop w:val="0"/>
      <w:marBottom w:val="0"/>
      <w:divBdr>
        <w:top w:val="none" w:sz="0" w:space="0" w:color="auto"/>
        <w:left w:val="none" w:sz="0" w:space="0" w:color="auto"/>
        <w:bottom w:val="none" w:sz="0" w:space="0" w:color="auto"/>
        <w:right w:val="none" w:sz="0" w:space="0" w:color="auto"/>
      </w:divBdr>
    </w:div>
    <w:div w:id="1333220034">
      <w:bodyDiv w:val="1"/>
      <w:marLeft w:val="0"/>
      <w:marRight w:val="0"/>
      <w:marTop w:val="0"/>
      <w:marBottom w:val="0"/>
      <w:divBdr>
        <w:top w:val="none" w:sz="0" w:space="0" w:color="auto"/>
        <w:left w:val="none" w:sz="0" w:space="0" w:color="auto"/>
        <w:bottom w:val="none" w:sz="0" w:space="0" w:color="auto"/>
        <w:right w:val="none" w:sz="0" w:space="0" w:color="auto"/>
      </w:divBdr>
    </w:div>
    <w:div w:id="1458833032">
      <w:bodyDiv w:val="1"/>
      <w:marLeft w:val="0"/>
      <w:marRight w:val="0"/>
      <w:marTop w:val="0"/>
      <w:marBottom w:val="0"/>
      <w:divBdr>
        <w:top w:val="none" w:sz="0" w:space="0" w:color="auto"/>
        <w:left w:val="none" w:sz="0" w:space="0" w:color="auto"/>
        <w:bottom w:val="none" w:sz="0" w:space="0" w:color="auto"/>
        <w:right w:val="none" w:sz="0" w:space="0" w:color="auto"/>
      </w:divBdr>
    </w:div>
    <w:div w:id="1559853460">
      <w:bodyDiv w:val="1"/>
      <w:marLeft w:val="0"/>
      <w:marRight w:val="0"/>
      <w:marTop w:val="0"/>
      <w:marBottom w:val="0"/>
      <w:divBdr>
        <w:top w:val="none" w:sz="0" w:space="0" w:color="auto"/>
        <w:left w:val="none" w:sz="0" w:space="0" w:color="auto"/>
        <w:bottom w:val="none" w:sz="0" w:space="0" w:color="auto"/>
        <w:right w:val="none" w:sz="0" w:space="0" w:color="auto"/>
      </w:divBdr>
    </w:div>
    <w:div w:id="1601790741">
      <w:bodyDiv w:val="1"/>
      <w:marLeft w:val="0"/>
      <w:marRight w:val="0"/>
      <w:marTop w:val="0"/>
      <w:marBottom w:val="0"/>
      <w:divBdr>
        <w:top w:val="none" w:sz="0" w:space="0" w:color="auto"/>
        <w:left w:val="none" w:sz="0" w:space="0" w:color="auto"/>
        <w:bottom w:val="none" w:sz="0" w:space="0" w:color="auto"/>
        <w:right w:val="none" w:sz="0" w:space="0" w:color="auto"/>
      </w:divBdr>
    </w:div>
    <w:div w:id="1602910211">
      <w:bodyDiv w:val="1"/>
      <w:marLeft w:val="0"/>
      <w:marRight w:val="0"/>
      <w:marTop w:val="0"/>
      <w:marBottom w:val="0"/>
      <w:divBdr>
        <w:top w:val="none" w:sz="0" w:space="0" w:color="auto"/>
        <w:left w:val="none" w:sz="0" w:space="0" w:color="auto"/>
        <w:bottom w:val="none" w:sz="0" w:space="0" w:color="auto"/>
        <w:right w:val="none" w:sz="0" w:space="0" w:color="auto"/>
      </w:divBdr>
      <w:divsChild>
        <w:div w:id="259728275">
          <w:marLeft w:val="0"/>
          <w:marRight w:val="0"/>
          <w:marTop w:val="0"/>
          <w:marBottom w:val="0"/>
          <w:divBdr>
            <w:top w:val="none" w:sz="0" w:space="0" w:color="auto"/>
            <w:left w:val="none" w:sz="0" w:space="0" w:color="auto"/>
            <w:bottom w:val="none" w:sz="0" w:space="0" w:color="auto"/>
            <w:right w:val="none" w:sz="0" w:space="0" w:color="auto"/>
          </w:divBdr>
          <w:divsChild>
            <w:div w:id="850148630">
              <w:marLeft w:val="0"/>
              <w:marRight w:val="0"/>
              <w:marTop w:val="0"/>
              <w:marBottom w:val="0"/>
              <w:divBdr>
                <w:top w:val="none" w:sz="0" w:space="0" w:color="auto"/>
                <w:left w:val="none" w:sz="0" w:space="0" w:color="auto"/>
                <w:bottom w:val="none" w:sz="0" w:space="0" w:color="auto"/>
                <w:right w:val="none" w:sz="0" w:space="0" w:color="auto"/>
              </w:divBdr>
              <w:divsChild>
                <w:div w:id="1622414572">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 w:id="2101677684">
          <w:marLeft w:val="0"/>
          <w:marRight w:val="0"/>
          <w:marTop w:val="0"/>
          <w:marBottom w:val="0"/>
          <w:divBdr>
            <w:top w:val="none" w:sz="0" w:space="0" w:color="auto"/>
            <w:left w:val="none" w:sz="0" w:space="0" w:color="auto"/>
            <w:bottom w:val="none" w:sz="0" w:space="0" w:color="auto"/>
            <w:right w:val="none" w:sz="0" w:space="0" w:color="auto"/>
          </w:divBdr>
        </w:div>
      </w:divsChild>
    </w:div>
    <w:div w:id="1603412763">
      <w:bodyDiv w:val="1"/>
      <w:marLeft w:val="0"/>
      <w:marRight w:val="0"/>
      <w:marTop w:val="0"/>
      <w:marBottom w:val="0"/>
      <w:divBdr>
        <w:top w:val="none" w:sz="0" w:space="0" w:color="auto"/>
        <w:left w:val="none" w:sz="0" w:space="0" w:color="auto"/>
        <w:bottom w:val="none" w:sz="0" w:space="0" w:color="auto"/>
        <w:right w:val="none" w:sz="0" w:space="0" w:color="auto"/>
      </w:divBdr>
    </w:div>
    <w:div w:id="1938369454">
      <w:bodyDiv w:val="1"/>
      <w:marLeft w:val="0"/>
      <w:marRight w:val="0"/>
      <w:marTop w:val="0"/>
      <w:marBottom w:val="0"/>
      <w:divBdr>
        <w:top w:val="none" w:sz="0" w:space="0" w:color="auto"/>
        <w:left w:val="none" w:sz="0" w:space="0" w:color="auto"/>
        <w:bottom w:val="none" w:sz="0" w:space="0" w:color="auto"/>
        <w:right w:val="none" w:sz="0" w:space="0" w:color="auto"/>
      </w:divBdr>
    </w:div>
    <w:div w:id="2054454546">
      <w:bodyDiv w:val="1"/>
      <w:marLeft w:val="0"/>
      <w:marRight w:val="0"/>
      <w:marTop w:val="0"/>
      <w:marBottom w:val="0"/>
      <w:divBdr>
        <w:top w:val="none" w:sz="0" w:space="0" w:color="auto"/>
        <w:left w:val="none" w:sz="0" w:space="0" w:color="auto"/>
        <w:bottom w:val="none" w:sz="0" w:space="0" w:color="auto"/>
        <w:right w:val="none" w:sz="0" w:space="0" w:color="auto"/>
      </w:divBdr>
    </w:div>
    <w:div w:id="2066753920">
      <w:bodyDiv w:val="1"/>
      <w:marLeft w:val="0"/>
      <w:marRight w:val="0"/>
      <w:marTop w:val="0"/>
      <w:marBottom w:val="0"/>
      <w:divBdr>
        <w:top w:val="none" w:sz="0" w:space="0" w:color="auto"/>
        <w:left w:val="none" w:sz="0" w:space="0" w:color="auto"/>
        <w:bottom w:val="none" w:sz="0" w:space="0" w:color="auto"/>
        <w:right w:val="none" w:sz="0" w:space="0" w:color="auto"/>
      </w:divBdr>
    </w:div>
    <w:div w:id="214041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0E9AB-5D75-4FB7-81D1-E2AA5A215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262</Words>
  <Characters>1498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SELF ASSESMENT REPORT</vt:lpstr>
    </vt:vector>
  </TitlesOfParts>
  <Company>Vikram Sarabai Space Center</Company>
  <LinksUpToDate>false</LinksUpToDate>
  <CharactersWithSpaces>1757</CharactersWithSpaces>
  <SharedDoc>false</SharedDoc>
  <HLinks>
    <vt:vector size="102" baseType="variant">
      <vt:variant>
        <vt:i4>7864480</vt:i4>
      </vt:variant>
      <vt:variant>
        <vt:i4>51</vt:i4>
      </vt:variant>
      <vt:variant>
        <vt:i4>0</vt:i4>
      </vt:variant>
      <vt:variant>
        <vt:i4>5</vt:i4>
      </vt:variant>
      <vt:variant>
        <vt:lpwstr>E:\TDP\Downloads\J. F. Lancaster;  Metallurgy of Welding - 5th Edition - Elsevierhttps:\www.elsevier.com › books › lancaster</vt:lpwstr>
      </vt:variant>
      <vt:variant>
        <vt:lpwstr/>
      </vt:variant>
      <vt:variant>
        <vt:i4>1179662</vt:i4>
      </vt:variant>
      <vt:variant>
        <vt:i4>48</vt:i4>
      </vt:variant>
      <vt:variant>
        <vt:i4>0</vt:i4>
      </vt:variant>
      <vt:variant>
        <vt:i4>5</vt:i4>
      </vt:variant>
      <vt:variant>
        <vt:lpwstr>http://dx.doi.org/10.1590/1980-5373-MR-2016-0321</vt:lpwstr>
      </vt:variant>
      <vt:variant>
        <vt:lpwstr/>
      </vt:variant>
      <vt:variant>
        <vt:i4>2228345</vt:i4>
      </vt:variant>
      <vt:variant>
        <vt:i4>45</vt:i4>
      </vt:variant>
      <vt:variant>
        <vt:i4>0</vt:i4>
      </vt:variant>
      <vt:variant>
        <vt:i4>5</vt:i4>
      </vt:variant>
      <vt:variant>
        <vt:lpwstr>http://dx.doi.org/10.1016/j.jmapro.2016.05.014</vt:lpwstr>
      </vt:variant>
      <vt:variant>
        <vt:lpwstr/>
      </vt:variant>
      <vt:variant>
        <vt:i4>2949168</vt:i4>
      </vt:variant>
      <vt:variant>
        <vt:i4>42</vt:i4>
      </vt:variant>
      <vt:variant>
        <vt:i4>0</vt:i4>
      </vt:variant>
      <vt:variant>
        <vt:i4>5</vt:i4>
      </vt:variant>
      <vt:variant>
        <vt:lpwstr>https://doi.org/10.1007/s40194-020-00986-0</vt:lpwstr>
      </vt:variant>
      <vt:variant>
        <vt:lpwstr/>
      </vt:variant>
      <vt:variant>
        <vt:i4>7077951</vt:i4>
      </vt:variant>
      <vt:variant>
        <vt:i4>39</vt:i4>
      </vt:variant>
      <vt:variant>
        <vt:i4>0</vt:i4>
      </vt:variant>
      <vt:variant>
        <vt:i4>5</vt:i4>
      </vt:variant>
      <vt:variant>
        <vt:lpwstr>https://doi.org/10.1007/s40194-020-00871-w</vt:lpwstr>
      </vt:variant>
      <vt:variant>
        <vt:lpwstr/>
      </vt:variant>
      <vt:variant>
        <vt:i4>3211304</vt:i4>
      </vt:variant>
      <vt:variant>
        <vt:i4>36</vt:i4>
      </vt:variant>
      <vt:variant>
        <vt:i4>0</vt:i4>
      </vt:variant>
      <vt:variant>
        <vt:i4>5</vt:i4>
      </vt:variant>
      <vt:variant>
        <vt:lpwstr>https://doi.org/10.1016/j.wear.2018.03.004</vt:lpwstr>
      </vt:variant>
      <vt:variant>
        <vt:lpwstr/>
      </vt:variant>
      <vt:variant>
        <vt:i4>2818054</vt:i4>
      </vt:variant>
      <vt:variant>
        <vt:i4>33</vt:i4>
      </vt:variant>
      <vt:variant>
        <vt:i4>0</vt:i4>
      </vt:variant>
      <vt:variant>
        <vt:i4>5</vt:i4>
      </vt:variant>
      <vt:variant>
        <vt:lpwstr>https://www.researchgate.net/deref/http%3A%2F%2Fdx.doi.org%2F10.4028%2Fwww.scientific.net%2FMSF.993.466?_sg%5B0%5D=jxb2cBadI8g685foH1gcEnUw67JNx2-RXe5ZQG1bP1nqatKoLV3bodQVouY_1Qxe695D02FrrjBYvjsi4lbEWeJ37Q.8IF9Wt_e3hvhvfgUsUORIQRT-fwSD3lASiRwoVA7cbDoSL8NhNEMM8REf9RZuppQNBQ9XvFInJfxqbtS0l-xFQ</vt:lpwstr>
      </vt:variant>
      <vt:variant>
        <vt:lpwstr/>
      </vt:variant>
      <vt:variant>
        <vt:i4>7012474</vt:i4>
      </vt:variant>
      <vt:variant>
        <vt:i4>30</vt:i4>
      </vt:variant>
      <vt:variant>
        <vt:i4>0</vt:i4>
      </vt:variant>
      <vt:variant>
        <vt:i4>5</vt:i4>
      </vt:variant>
      <vt:variant>
        <vt:lpwstr>https://www.researchgate.net/publication/286729965</vt:lpwstr>
      </vt:variant>
      <vt:variant>
        <vt:lpwstr/>
      </vt:variant>
      <vt:variant>
        <vt:i4>2556003</vt:i4>
      </vt:variant>
      <vt:variant>
        <vt:i4>27</vt:i4>
      </vt:variant>
      <vt:variant>
        <vt:i4>0</vt:i4>
      </vt:variant>
      <vt:variant>
        <vt:i4>5</vt:i4>
      </vt:variant>
      <vt:variant>
        <vt:lpwstr>https://www.researchgate.net/deref/http%3A%2F%2Fdx.doi.org%2F10.1007%2Fs40033-021-00249-2?_sg%5B0%5D=oUepbe3VgeVWGDY5vEasswP0aJ-_EEPsD8BHV3eWScLQR8g0X4Db6Ri9DJvhq0y_5i6W-YpPrwDL2AJ9825FZefijw.BCoYdxgai3oeXUaBuR_JHiaswlfuJoZxj-YXzYEjKiHOOr7RxKAEDK1wkYJdwMSTwFYYQL6aLKWmIomct1gbAQ</vt:lpwstr>
      </vt:variant>
      <vt:variant>
        <vt:lpwstr/>
      </vt:variant>
      <vt:variant>
        <vt:i4>917574</vt:i4>
      </vt:variant>
      <vt:variant>
        <vt:i4>21</vt:i4>
      </vt:variant>
      <vt:variant>
        <vt:i4>0</vt:i4>
      </vt:variant>
      <vt:variant>
        <vt:i4>5</vt:i4>
      </vt:variant>
      <vt:variant>
        <vt:lpwstr>https://doi.org/10.1080/09507116.2017.1347327</vt:lpwstr>
      </vt:variant>
      <vt:variant>
        <vt:lpwstr/>
      </vt:variant>
      <vt:variant>
        <vt:i4>4653144</vt:i4>
      </vt:variant>
      <vt:variant>
        <vt:i4>18</vt:i4>
      </vt:variant>
      <vt:variant>
        <vt:i4>0</vt:i4>
      </vt:variant>
      <vt:variant>
        <vt:i4>5</vt:i4>
      </vt:variant>
      <vt:variant>
        <vt:lpwstr>http://dx.doi.org/10.14743/apem2014.4.186</vt:lpwstr>
      </vt:variant>
      <vt:variant>
        <vt:lpwstr/>
      </vt:variant>
      <vt:variant>
        <vt:i4>983121</vt:i4>
      </vt:variant>
      <vt:variant>
        <vt:i4>15</vt:i4>
      </vt:variant>
      <vt:variant>
        <vt:i4>0</vt:i4>
      </vt:variant>
      <vt:variant>
        <vt:i4>5</vt:i4>
      </vt:variant>
      <vt:variant>
        <vt:lpwstr>https://www.the/</vt:lpwstr>
      </vt:variant>
      <vt:variant>
        <vt:lpwstr/>
      </vt:variant>
      <vt:variant>
        <vt:i4>1572920</vt:i4>
      </vt:variant>
      <vt:variant>
        <vt:i4>12</vt:i4>
      </vt:variant>
      <vt:variant>
        <vt:i4>0</vt:i4>
      </vt:variant>
      <vt:variant>
        <vt:i4>5</vt:i4>
      </vt:variant>
      <vt:variant>
        <vt:lpwstr>https://www.researchgate.net/deref/http%3A%2F%2Fdx.doi.org%2F10.2351%2F7.0000189?_sg%5B0%5D=jgvfRNowCaaPMBxmWAzqa31Wn55sw1W4Fg_1FZ-_YAhZ0rmuZJDoRz8X-9vzqL2SZpgquWS_An_ebonsGh4K-Fb00A.xj2toL91PcttN2ZXFBDyeIY7L350rRAEAeuIYQhu3Fb1CxxOeFqDtb8x0ebjoow1lSBb7aTwA7bbdAibQD7VXw</vt:lpwstr>
      </vt:variant>
      <vt:variant>
        <vt:lpwstr/>
      </vt:variant>
      <vt:variant>
        <vt:i4>6029407</vt:i4>
      </vt:variant>
      <vt:variant>
        <vt:i4>9</vt:i4>
      </vt:variant>
      <vt:variant>
        <vt:i4>0</vt:i4>
      </vt:variant>
      <vt:variant>
        <vt:i4>5</vt:i4>
      </vt:variant>
      <vt:variant>
        <vt:lpwstr>https://doi.org/10.1016/j.jmatprotec.2020.116615</vt:lpwstr>
      </vt:variant>
      <vt:variant>
        <vt:lpwstr/>
      </vt:variant>
      <vt:variant>
        <vt:i4>655428</vt:i4>
      </vt:variant>
      <vt:variant>
        <vt:i4>6</vt:i4>
      </vt:variant>
      <vt:variant>
        <vt:i4>0</vt:i4>
      </vt:variant>
      <vt:variant>
        <vt:i4>5</vt:i4>
      </vt:variant>
      <vt:variant>
        <vt:lpwstr>https://www.researchgate.net/deref/http%3A%2F%2Fdx.doi.org%2F10.1080%2F09507118709451085?_sg%5B0%5D=eTpECW0YzuFjywjI-vUIYjAEmEIXp8TFjHdVGau3ADJDwz3gd0udoqgfEwM8K_rHHhW-c0rE8zVU5qEzJg02SfRMtg.tlyAMmf2wEjbtFMsNscM902vQqJ_6PX3L3Zn8hkZaP3Chgd5Dh_JmEERWOedl8X3nI-Vb8nREyojNJdcLBh4EQ</vt:lpwstr>
      </vt:variant>
      <vt:variant>
        <vt:lpwstr/>
      </vt:variant>
      <vt:variant>
        <vt:i4>2228324</vt:i4>
      </vt:variant>
      <vt:variant>
        <vt:i4>3</vt:i4>
      </vt:variant>
      <vt:variant>
        <vt:i4>0</vt:i4>
      </vt:variant>
      <vt:variant>
        <vt:i4>5</vt:i4>
      </vt:variant>
      <vt:variant>
        <vt:lpwstr>https://doi.org/10.1533/wint.2004.3281</vt:lpwstr>
      </vt:variant>
      <vt:variant>
        <vt:lpwstr/>
      </vt:variant>
      <vt:variant>
        <vt:i4>8126580</vt:i4>
      </vt:variant>
      <vt:variant>
        <vt:i4>0</vt:i4>
      </vt:variant>
      <vt:variant>
        <vt:i4>0</vt:i4>
      </vt:variant>
      <vt:variant>
        <vt:i4>5</vt:i4>
      </vt:variant>
      <vt:variant>
        <vt:lpwstr>https://doi.org/10.5781/JWJ.2019.37.2.7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 ASSESMENT REPORT</dc:title>
  <dc:creator>Mathur</dc:creator>
  <cp:lastModifiedBy>LENOVA</cp:lastModifiedBy>
  <cp:revision>4</cp:revision>
  <cp:lastPrinted>2007-11-14T07:00:00Z</cp:lastPrinted>
  <dcterms:created xsi:type="dcterms:W3CDTF">2025-11-14T07:21:00Z</dcterms:created>
  <dcterms:modified xsi:type="dcterms:W3CDTF">2025-11-14T07:25:00Z</dcterms:modified>
</cp:coreProperties>
</file>