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06135" w14:textId="248CB42A" w:rsidR="00C5482D" w:rsidRPr="00797044" w:rsidRDefault="00C5482D" w:rsidP="00C5482D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970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Mechanical and </w:t>
      </w:r>
      <w:r w:rsidR="00553E1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</w:t>
      </w:r>
      <w:r w:rsidRPr="007970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etallurgical </w:t>
      </w:r>
      <w:r w:rsidR="00553E1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r w:rsidRPr="007970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haracterization of </w:t>
      </w:r>
      <w:r w:rsidR="00553E1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</w:t>
      </w:r>
      <w:r w:rsidRPr="007970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eld </w:t>
      </w:r>
      <w:r w:rsidR="00553E1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</w:t>
      </w:r>
      <w:r w:rsidRPr="007970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oint </w:t>
      </w:r>
      <w:r w:rsidR="00553E1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 w:rsidRPr="007970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repared </w:t>
      </w:r>
      <w:r w:rsidR="00553E1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</w:t>
      </w:r>
      <w:r w:rsidRPr="007970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ith Hot Wire TIG using Inconel 617 </w:t>
      </w:r>
      <w:r w:rsidR="00553E1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</w:t>
      </w:r>
      <w:r w:rsidRPr="0079704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iller</w:t>
      </w:r>
      <w:r w:rsidR="00ED10D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and </w:t>
      </w:r>
      <w:r w:rsidR="00ED10D0" w:rsidRPr="00ED10D0">
        <w:rPr>
          <w:rFonts w:ascii="Times New Roman" w:hAnsi="Times New Roman" w:cs="Times New Roman"/>
          <w:b/>
          <w:bCs/>
          <w:sz w:val="24"/>
          <w:szCs w:val="24"/>
          <w:lang w:val="en-US"/>
        </w:rPr>
        <w:t>SS 304L Base metal</w:t>
      </w:r>
    </w:p>
    <w:p w14:paraId="216E076C" w14:textId="41BF6819" w:rsidR="00C5482D" w:rsidRPr="00FB1253" w:rsidRDefault="00C5482D" w:rsidP="00C5482D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9704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Abhinav Garga</w:t>
      </w:r>
      <w:r w:rsidRPr="0079704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vertAlign w:val="superscript"/>
        </w:rPr>
        <w:t>1</w:t>
      </w:r>
      <w:r w:rsidR="000B6745" w:rsidRPr="0079704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79704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Karan Yadav</w:t>
      </w:r>
      <w:r w:rsidRPr="00797044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79704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Pr="007970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Chandan Pandey</w:t>
      </w:r>
      <w:r w:rsidR="00FB1253" w:rsidRPr="00797044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FB125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, </w:t>
      </w:r>
      <w:r w:rsidR="00FB1253" w:rsidRPr="00FB12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Vis</w:t>
      </w:r>
      <w:r w:rsidR="0086073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</w:t>
      </w:r>
      <w:r w:rsidR="00FB1253" w:rsidRPr="00FB12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vesh Bad</w:t>
      </w:r>
      <w:r w:rsidR="0086073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h</w:t>
      </w:r>
      <w:r w:rsidR="00FB1253" w:rsidRPr="00FB125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eka</w:t>
      </w:r>
      <w:r w:rsidR="00FB1253" w:rsidRPr="00FB125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FB1253">
        <w:rPr>
          <w:rFonts w:ascii="Times New Roman" w:eastAsia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</w:p>
    <w:p w14:paraId="151F738F" w14:textId="3821A690" w:rsidR="00C5482D" w:rsidRDefault="00C5482D" w:rsidP="00C5482D">
      <w:pPr>
        <w:spacing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9704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797044">
        <w:rPr>
          <w:rFonts w:ascii="Times New Roman" w:hAnsi="Times New Roman" w:cs="Times New Roman"/>
          <w:color w:val="000000" w:themeColor="text1"/>
          <w:sz w:val="24"/>
          <w:szCs w:val="24"/>
        </w:rPr>
        <w:t>Department of Mechanical Engineering, Indian Institute of Technology Jodhpur, Jodhpur 342030, India.</w:t>
      </w:r>
    </w:p>
    <w:p w14:paraId="5F9DE59E" w14:textId="0177D08C" w:rsidR="00FB1253" w:rsidRDefault="00FB1253" w:rsidP="00C5482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9704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797044">
        <w:rPr>
          <w:rFonts w:ascii="Times New Roman" w:hAnsi="Times New Roman" w:cs="Times New Roman"/>
          <w:color w:val="000000" w:themeColor="text1"/>
          <w:sz w:val="24"/>
          <w:szCs w:val="24"/>
        </w:rPr>
        <w:t>Department of Mechanical Engineering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SOT, </w:t>
      </w:r>
      <w:r w:rsidR="00306832">
        <w:rPr>
          <w:rFonts w:ascii="Times New Roman" w:hAnsi="Times New Roman" w:cs="Times New Roman"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DEU, Gandhinagar, </w:t>
      </w:r>
      <w:r w:rsidRPr="00797044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82426</w:t>
      </w:r>
      <w:r w:rsidRPr="00797044">
        <w:rPr>
          <w:rFonts w:ascii="Times New Roman" w:hAnsi="Times New Roman" w:cs="Times New Roman"/>
          <w:color w:val="000000" w:themeColor="text1"/>
          <w:sz w:val="24"/>
          <w:szCs w:val="24"/>
        </w:rPr>
        <w:t>, India.</w:t>
      </w:r>
    </w:p>
    <w:p w14:paraId="21BF523F" w14:textId="57F4A655" w:rsidR="00C5482D" w:rsidRPr="00797044" w:rsidRDefault="00C5482D" w:rsidP="00C5482D">
      <w:pPr>
        <w:autoSpaceDE w:val="0"/>
        <w:autoSpaceDN w:val="0"/>
        <w:adjustRightInd w:val="0"/>
        <w:spacing w:after="0" w:line="240" w:lineRule="auto"/>
        <w:jc w:val="center"/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</w:rPr>
      </w:pPr>
      <w:r w:rsidRPr="0079704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797044">
        <w:rPr>
          <w:rFonts w:ascii="Times New Roman" w:hAnsi="Times New Roman" w:cs="Times New Roman"/>
          <w:color w:val="000000" w:themeColor="text1"/>
          <w:sz w:val="24"/>
          <w:szCs w:val="24"/>
        </w:rPr>
        <w:t>Corresponding author:</w:t>
      </w:r>
      <w:r w:rsidRPr="00797044">
        <w:rPr>
          <w:rStyle w:val="Hyperlink"/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hyperlink r:id="rId4" w:history="1">
        <w:r w:rsidRPr="00797044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p23me0001@iitj.ac.in</w:t>
        </w:r>
      </w:hyperlink>
      <w:r w:rsidRPr="00797044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DF34DA" w:rsidRPr="007970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7970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14:paraId="43C3000C" w14:textId="462471F0" w:rsidR="00C5482D" w:rsidRPr="00797044" w:rsidRDefault="00797044" w:rsidP="00C5482D">
      <w:pPr>
        <w:spacing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9704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Contact detail:</w:t>
      </w:r>
      <w:r w:rsidRPr="0079704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7050186215</w:t>
      </w:r>
    </w:p>
    <w:p w14:paraId="48F60FD6" w14:textId="14FA03C8" w:rsidR="00B232FA" w:rsidRPr="00DF34DA" w:rsidRDefault="00C5482D">
      <w:pPr>
        <w:rPr>
          <w:sz w:val="24"/>
          <w:szCs w:val="24"/>
          <w:lang w:val="en-US"/>
        </w:rPr>
      </w:pPr>
      <w:r w:rsidRPr="00DF34D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Abstract</w:t>
      </w:r>
      <w:r w:rsidR="00B232FA" w:rsidRPr="00DF34DA">
        <w:rPr>
          <w:b/>
          <w:bCs/>
          <w:sz w:val="24"/>
          <w:szCs w:val="24"/>
          <w:lang w:val="en-US"/>
        </w:rPr>
        <w:t xml:space="preserve">                                                                 </w:t>
      </w:r>
    </w:p>
    <w:p w14:paraId="494AA3E9" w14:textId="3F144883" w:rsidR="00B232FA" w:rsidRPr="00DF34DA" w:rsidRDefault="00B232FA" w:rsidP="00C5482D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F34DA">
        <w:rPr>
          <w:rFonts w:ascii="Times New Roman" w:hAnsi="Times New Roman" w:cs="Times New Roman"/>
          <w:sz w:val="24"/>
          <w:szCs w:val="24"/>
          <w:lang w:val="en-US"/>
        </w:rPr>
        <w:t>This research article deals with the development of a weld</w:t>
      </w:r>
      <w:r w:rsidR="00244120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joint using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44120" w:rsidRPr="00DF34DA">
        <w:rPr>
          <w:rFonts w:ascii="Times New Roman" w:hAnsi="Times New Roman" w:cs="Times New Roman"/>
          <w:sz w:val="24"/>
          <w:szCs w:val="24"/>
          <w:lang w:val="en-US"/>
        </w:rPr>
        <w:t>base metal (BM)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SS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>304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, with Inconel 617 </w:t>
      </w:r>
      <w:r w:rsidR="00244120" w:rsidRPr="00DF34DA">
        <w:rPr>
          <w:rFonts w:ascii="Times New Roman" w:hAnsi="Times New Roman" w:cs="Times New Roman"/>
          <w:sz w:val="24"/>
          <w:szCs w:val="24"/>
          <w:lang w:val="en-US"/>
        </w:rPr>
        <w:t>filler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. The 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automatic 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Hot Wire TIG machine </w:t>
      </w:r>
      <w:r w:rsidR="00244120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with oscillation 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is employed to produce weld 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>joint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The weld joint prepared with Hot Wire TIG 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with 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>scillation provide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benefits such as dimensional accuracy and improved quality of weld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joint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. After completion of welding 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>process</w:t>
      </w:r>
      <w:r w:rsidR="00244120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44120" w:rsidRPr="00DF34DA">
        <w:rPr>
          <w:rFonts w:ascii="Times New Roman" w:hAnsi="Times New Roman" w:cs="Times New Roman"/>
          <w:color w:val="000000" w:themeColor="text1"/>
          <w:sz w:val="24"/>
          <w:szCs w:val="24"/>
        </w:rPr>
        <w:t>dye-penetrant test (DPT) was utilized to identify the surface imperfection in weld joint and it noted that obtained weld joints are free from any imperfections. Further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mechanical characterization </w:t>
      </w:r>
      <w:r w:rsidR="00DF34DA" w:rsidRPr="00DF34DA">
        <w:rPr>
          <w:rFonts w:ascii="Times New Roman" w:hAnsi="Times New Roman" w:cs="Times New Roman"/>
          <w:sz w:val="24"/>
          <w:szCs w:val="24"/>
          <w:lang w:val="en-US"/>
        </w:rPr>
        <w:t>has</w:t>
      </w:r>
      <w:r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been performed on the weld joint</w:t>
      </w:r>
      <w:r w:rsidR="001F55D5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which includes 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mechanical testing such as </w:t>
      </w:r>
      <w:r w:rsidR="001F55D5" w:rsidRPr="00DF34DA">
        <w:rPr>
          <w:rFonts w:ascii="Times New Roman" w:hAnsi="Times New Roman" w:cs="Times New Roman"/>
          <w:sz w:val="24"/>
          <w:szCs w:val="24"/>
          <w:lang w:val="en-US"/>
        </w:rPr>
        <w:t>te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>nsile test at r</w:t>
      </w:r>
      <w:r w:rsidR="001F55D5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oom 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1F55D5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emperature and 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1F55D5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igh 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1F55D5" w:rsidRPr="00DF34DA">
        <w:rPr>
          <w:rFonts w:ascii="Times New Roman" w:hAnsi="Times New Roman" w:cs="Times New Roman"/>
          <w:sz w:val="24"/>
          <w:szCs w:val="24"/>
          <w:lang w:val="en-US"/>
        </w:rPr>
        <w:t>emperature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>s (650</w:t>
      </w:r>
      <w:r w:rsidR="00C5482D" w:rsidRPr="00DF34DA">
        <w:rPr>
          <w:rFonts w:ascii="Times New Roman" w:hAnsi="Times New Roman" w:cs="Times New Roman"/>
          <w:color w:val="000000" w:themeColor="text1"/>
          <w:sz w:val="24"/>
          <w:szCs w:val="24"/>
        </w:rPr>
        <w:t>°C and 700°C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F55D5" w:rsidRPr="00DF34DA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Microhardness Test and Charpy impact toughness Test. </w:t>
      </w:r>
      <w:r w:rsidR="00D44A17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It is identified that BM Inconel 617 (IN617) having higher hardness compared to SS 304L. 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The available phases are identified with the help of </w:t>
      </w:r>
      <w:r w:rsidR="001F55D5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XRD 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C5482D" w:rsidRPr="00DF34DA">
        <w:rPr>
          <w:rFonts w:ascii="Times New Roman" w:hAnsi="Times New Roman" w:cs="Times New Roman"/>
          <w:color w:val="000000" w:themeColor="text1"/>
          <w:sz w:val="24"/>
          <w:szCs w:val="24"/>
        </w:rPr>
        <w:t>energy-dispersive X-ray spectroscopy</w:t>
      </w:r>
      <w:r w:rsidR="00C5482D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(EDS) analysis</w:t>
      </w:r>
      <w:r w:rsidR="00CE750F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CE750F" w:rsidRPr="00DF34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E750F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Further </w:t>
      </w:r>
      <w:r w:rsidR="00CE750F" w:rsidRPr="00DF34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optical microscopy (OM) and field emission scanning electron microscopy (FESEM) </w:t>
      </w:r>
      <w:r w:rsidR="00244120" w:rsidRPr="00DF34DA">
        <w:rPr>
          <w:rFonts w:ascii="Times New Roman" w:hAnsi="Times New Roman" w:cs="Times New Roman"/>
          <w:color w:val="000000" w:themeColor="text1"/>
          <w:sz w:val="24"/>
          <w:szCs w:val="24"/>
        </w:rPr>
        <w:t>were</w:t>
      </w:r>
      <w:r w:rsidR="00CE750F" w:rsidRPr="00DF34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utilized to </w:t>
      </w:r>
      <w:r w:rsidR="00244120" w:rsidRPr="00DF34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capture high magnification image to identify the morphology of different zones. High magnification fractography image revels the mode of failure of tensile and Charpy impact test specimens at different </w:t>
      </w:r>
      <w:r w:rsidR="00D44A17" w:rsidRPr="00DF34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test </w:t>
      </w:r>
      <w:r w:rsidR="00244120" w:rsidRPr="00DF34D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conditions. </w:t>
      </w:r>
      <w:r w:rsidR="001F55D5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The results from these characterization techniques clearly </w:t>
      </w:r>
      <w:r w:rsidR="00244120" w:rsidRPr="00DF34DA">
        <w:rPr>
          <w:rFonts w:ascii="Times New Roman" w:hAnsi="Times New Roman" w:cs="Times New Roman"/>
          <w:sz w:val="24"/>
          <w:szCs w:val="24"/>
          <w:lang w:val="en-US"/>
        </w:rPr>
        <w:t>show</w:t>
      </w:r>
      <w:r w:rsidR="001F55D5" w:rsidRPr="00DF34DA">
        <w:rPr>
          <w:rFonts w:ascii="Times New Roman" w:hAnsi="Times New Roman" w:cs="Times New Roman"/>
          <w:sz w:val="24"/>
          <w:szCs w:val="24"/>
          <w:lang w:val="en-US"/>
        </w:rPr>
        <w:t xml:space="preserve"> that the weld achieved by Hot Wire TIG with oscillation is superior in quality with better surface finish, dimensional ac</w:t>
      </w:r>
      <w:r w:rsidR="00244120" w:rsidRPr="00DF34DA">
        <w:rPr>
          <w:rFonts w:ascii="Times New Roman" w:hAnsi="Times New Roman" w:cs="Times New Roman"/>
          <w:sz w:val="24"/>
          <w:szCs w:val="24"/>
          <w:lang w:val="en-US"/>
        </w:rPr>
        <w:t>curacy with superior quality is feasible for high temperature applications.</w:t>
      </w:r>
    </w:p>
    <w:p w14:paraId="7D4D9F29" w14:textId="3254522A" w:rsidR="008F5F87" w:rsidRPr="00797044" w:rsidRDefault="00DF34DA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7044">
        <w:rPr>
          <w:rFonts w:ascii="Times New Roman" w:hAnsi="Times New Roman" w:cs="Times New Roman"/>
          <w:b/>
          <w:bCs/>
          <w:sz w:val="24"/>
          <w:szCs w:val="24"/>
          <w:lang w:val="en-US"/>
        </w:rPr>
        <w:t>Keywords:</w:t>
      </w:r>
      <w:r w:rsidRPr="00797044">
        <w:rPr>
          <w:rFonts w:ascii="Times New Roman" w:hAnsi="Times New Roman" w:cs="Times New Roman"/>
          <w:sz w:val="24"/>
          <w:szCs w:val="24"/>
          <w:lang w:val="en-US"/>
        </w:rPr>
        <w:t xml:space="preserve"> Hot Wire TIG, Inconel 617, SS 304L.</w:t>
      </w:r>
    </w:p>
    <w:sectPr w:rsidR="008F5F87" w:rsidRPr="007970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2FA"/>
    <w:rsid w:val="000B6745"/>
    <w:rsid w:val="001F55D5"/>
    <w:rsid w:val="00244120"/>
    <w:rsid w:val="00306832"/>
    <w:rsid w:val="003A249D"/>
    <w:rsid w:val="00451280"/>
    <w:rsid w:val="00553E16"/>
    <w:rsid w:val="0058067B"/>
    <w:rsid w:val="00797044"/>
    <w:rsid w:val="00860739"/>
    <w:rsid w:val="008F5F87"/>
    <w:rsid w:val="009475B1"/>
    <w:rsid w:val="00963F2A"/>
    <w:rsid w:val="00B232FA"/>
    <w:rsid w:val="00B467E9"/>
    <w:rsid w:val="00C5482D"/>
    <w:rsid w:val="00C64D41"/>
    <w:rsid w:val="00CE750F"/>
    <w:rsid w:val="00D44A17"/>
    <w:rsid w:val="00DF34DA"/>
    <w:rsid w:val="00E041CE"/>
    <w:rsid w:val="00E85301"/>
    <w:rsid w:val="00ED10D0"/>
    <w:rsid w:val="00FB1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5F2140"/>
  <w15:chartTrackingRefBased/>
  <w15:docId w15:val="{35A15F95-33B2-4BE8-827E-E75A920A26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32F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32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32F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32F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32F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32F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32F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32F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32F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32F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32F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32F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32F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32F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32F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32F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32F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32F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32F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32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32F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32F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32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32F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32F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32F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32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32F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32F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548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23me0001@iitj.ac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313</Words>
  <Characters>1889</Characters>
  <Application>Microsoft Office Word</Application>
  <DocSecurity>0</DocSecurity>
  <Lines>30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karan yadav</dc:creator>
  <cp:keywords/>
  <dc:description/>
  <cp:lastModifiedBy>Abhinav Garga (P23ME0001)</cp:lastModifiedBy>
  <cp:revision>18</cp:revision>
  <dcterms:created xsi:type="dcterms:W3CDTF">2025-11-20T16:30:00Z</dcterms:created>
  <dcterms:modified xsi:type="dcterms:W3CDTF">2025-11-20T17:02:00Z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0e164e1b-f43d-4572-a681-04ead5f9a9d8</vt:lpwstr>
  </property>
</Properties>
</file>