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C59E3" w14:textId="403730A7" w:rsidR="002826B4" w:rsidRPr="00F642BE" w:rsidRDefault="001D064D" w:rsidP="00261873">
      <w:pPr>
        <w:spacing w:before="100" w:beforeAutospacing="1" w:after="100" w:afterAutospacing="1"/>
        <w:jc w:val="center"/>
        <w:rPr>
          <w:rStyle w:val="Strong"/>
          <w:rFonts w:ascii="Times New Roman" w:eastAsia="Times New Roman" w:hAnsi="Times New Roman" w:cs="Times New Roman"/>
          <w:i/>
          <w:iCs/>
          <w:sz w:val="32"/>
          <w:szCs w:val="32"/>
          <w:lang w:eastAsia="en-US"/>
        </w:rPr>
      </w:pPr>
      <w:r w:rsidRPr="00F642BE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en-US"/>
        </w:rPr>
        <w:t>"Transforming Life Through Welding: An International Model Integrating Prison Rehabilitation and Skill Development for Sustainable Nation Building"</w:t>
      </w:r>
      <w:r w:rsidR="00F05C02" w:rsidRPr="00F642BE">
        <w:rPr>
          <w:rStyle w:val="Strong"/>
        </w:rPr>
        <w:t xml:space="preserve"> </w:t>
      </w:r>
    </w:p>
    <w:p w14:paraId="55933B12" w14:textId="277FC291" w:rsidR="00534181" w:rsidRPr="00534181" w:rsidRDefault="00261873" w:rsidP="00534181">
      <w:pPr>
        <w:pStyle w:val="NormalWeb"/>
        <w:jc w:val="center"/>
        <w:rPr>
          <w:rStyle w:val="Strong"/>
          <w:b w:val="0"/>
          <w:bCs w:val="0"/>
          <w:sz w:val="20"/>
          <w:szCs w:val="20"/>
        </w:rPr>
      </w:pPr>
      <w:r>
        <w:rPr>
          <w:rStyle w:val="Strong"/>
        </w:rPr>
        <w:t xml:space="preserve">Mr. CHANDRAN SUBRAMANI                                                                            </w:t>
      </w:r>
      <w:r>
        <w:rPr>
          <w:rStyle w:val="Strong"/>
          <w:b w:val="0"/>
          <w:bCs w:val="0"/>
          <w:sz w:val="20"/>
          <w:szCs w:val="20"/>
        </w:rPr>
        <w:t xml:space="preserve">IWT, CWI, CQI (UK) LA ISO9001, </w:t>
      </w:r>
      <w:r w:rsidR="00493791">
        <w:rPr>
          <w:rStyle w:val="Strong"/>
          <w:b w:val="0"/>
          <w:bCs w:val="0"/>
          <w:sz w:val="20"/>
          <w:szCs w:val="20"/>
        </w:rPr>
        <w:t>ISO</w:t>
      </w:r>
      <w:r>
        <w:rPr>
          <w:rStyle w:val="Strong"/>
          <w:b w:val="0"/>
          <w:bCs w:val="0"/>
          <w:sz w:val="20"/>
          <w:szCs w:val="20"/>
        </w:rPr>
        <w:t xml:space="preserve">45001, </w:t>
      </w:r>
      <w:r w:rsidR="00493791">
        <w:rPr>
          <w:rStyle w:val="Strong"/>
          <w:b w:val="0"/>
          <w:bCs w:val="0"/>
          <w:sz w:val="20"/>
          <w:szCs w:val="20"/>
        </w:rPr>
        <w:t>ISO</w:t>
      </w:r>
      <w:r>
        <w:rPr>
          <w:rStyle w:val="Strong"/>
          <w:b w:val="0"/>
          <w:bCs w:val="0"/>
          <w:sz w:val="20"/>
          <w:szCs w:val="20"/>
        </w:rPr>
        <w:t xml:space="preserve">14001 &amp; </w:t>
      </w:r>
      <w:r w:rsidR="00493791">
        <w:rPr>
          <w:rStyle w:val="Strong"/>
          <w:b w:val="0"/>
          <w:bCs w:val="0"/>
          <w:sz w:val="20"/>
          <w:szCs w:val="20"/>
        </w:rPr>
        <w:t>ISO</w:t>
      </w:r>
      <w:r>
        <w:rPr>
          <w:rStyle w:val="Strong"/>
          <w:b w:val="0"/>
          <w:bCs w:val="0"/>
          <w:sz w:val="20"/>
          <w:szCs w:val="20"/>
        </w:rPr>
        <w:t>3834, NDT L</w:t>
      </w:r>
      <w:r w:rsidR="003848C0">
        <w:rPr>
          <w:rStyle w:val="Strong"/>
          <w:b w:val="0"/>
          <w:bCs w:val="0"/>
          <w:sz w:val="20"/>
          <w:szCs w:val="20"/>
        </w:rPr>
        <w:t>evel</w:t>
      </w:r>
      <w:r>
        <w:rPr>
          <w:rStyle w:val="Strong"/>
          <w:b w:val="0"/>
          <w:bCs w:val="0"/>
          <w:sz w:val="20"/>
          <w:szCs w:val="20"/>
        </w:rPr>
        <w:t>-II</w:t>
      </w:r>
      <w:r>
        <w:rPr>
          <w:rStyle w:val="Strong"/>
          <w:b w:val="0"/>
          <w:bCs w:val="0"/>
          <w:sz w:val="21"/>
          <w:szCs w:val="21"/>
        </w:rPr>
        <w:t xml:space="preserve">.                           </w:t>
      </w:r>
      <w:r w:rsidR="005B17A1">
        <w:rPr>
          <w:rStyle w:val="Strong"/>
          <w:b w:val="0"/>
          <w:bCs w:val="0"/>
          <w:sz w:val="21"/>
          <w:szCs w:val="21"/>
        </w:rPr>
        <w:t xml:space="preserve">                                              </w:t>
      </w:r>
      <w:r>
        <w:rPr>
          <w:rStyle w:val="Strong"/>
          <w:b w:val="0"/>
          <w:bCs w:val="0"/>
          <w:sz w:val="21"/>
          <w:szCs w:val="21"/>
        </w:rPr>
        <w:t xml:space="preserve">  </w:t>
      </w:r>
      <w:r>
        <w:rPr>
          <w:rStyle w:val="Strong"/>
        </w:rPr>
        <w:t>Indian Maritime University</w:t>
      </w:r>
      <w:r w:rsidR="00E64B08">
        <w:rPr>
          <w:rStyle w:val="Strong"/>
        </w:rPr>
        <w:t xml:space="preserve"> (A Central University)</w:t>
      </w:r>
      <w:r>
        <w:rPr>
          <w:rStyle w:val="Strong"/>
        </w:rPr>
        <w:t xml:space="preserve">, Chennai. TN, India.                                                       </w:t>
      </w:r>
      <w:r w:rsidRPr="00534181">
        <w:rPr>
          <w:rStyle w:val="Strong"/>
          <w:b w:val="0"/>
          <w:bCs w:val="0"/>
          <w:sz w:val="22"/>
          <w:szCs w:val="22"/>
        </w:rPr>
        <w:t xml:space="preserve">School of Marine Engineering and Technology                                                                                          IIW-India, Hon. Welding Skill Development Coordinator – Southern Region.          </w:t>
      </w:r>
      <w:r w:rsidRPr="00534181">
        <w:rPr>
          <w:rStyle w:val="Strong"/>
          <w:b w:val="0"/>
          <w:bCs w:val="0"/>
        </w:rPr>
        <w:t>Email: chandran3000@gmail.com, Telephone no: +91 8838558281</w:t>
      </w:r>
      <w:r w:rsidR="00534181">
        <w:rPr>
          <w:rStyle w:val="Strong"/>
          <w:b w:val="0"/>
          <w:bCs w:val="0"/>
          <w:sz w:val="20"/>
          <w:szCs w:val="20"/>
        </w:rPr>
        <w:t xml:space="preserve"> </w:t>
      </w:r>
      <w:hyperlink r:id="rId4" w:history="1">
        <w:r w:rsidR="00534181" w:rsidRPr="00E642DB">
          <w:rPr>
            <w:rStyle w:val="Hyperlink"/>
          </w:rPr>
          <w:t>https://orcid.org/0009-0006-0268-3644</w:t>
        </w:r>
      </w:hyperlink>
    </w:p>
    <w:p w14:paraId="21ED2A3B" w14:textId="016D0849" w:rsidR="00182C70" w:rsidRPr="00182C70" w:rsidRDefault="00182C70" w:rsidP="00182C70">
      <w:pPr>
        <w:pStyle w:val="Heading3"/>
        <w:rPr>
          <w:rFonts w:hint="default"/>
          <w:sz w:val="24"/>
          <w:szCs w:val="24"/>
        </w:rPr>
      </w:pPr>
      <w:r w:rsidRPr="00182C70">
        <w:rPr>
          <w:rFonts w:ascii="Times New Roman" w:eastAsia="Times New Roman" w:hAnsi="Times New Roman"/>
          <w:sz w:val="24"/>
          <w:szCs w:val="24"/>
          <w:lang w:eastAsia="en-US"/>
        </w:rPr>
        <w:t>Abstract</w:t>
      </w:r>
    </w:p>
    <w:p w14:paraId="344A0EC6" w14:textId="183A1DA8" w:rsidR="00DF7CFC" w:rsidRPr="008D10B7" w:rsidRDefault="00DF7CFC" w:rsidP="00DF7CF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D10B7">
        <w:rPr>
          <w:rFonts w:ascii="Times New Roman" w:hAnsi="Times New Roman" w:cs="Times New Roman"/>
          <w:sz w:val="24"/>
          <w:szCs w:val="24"/>
        </w:rPr>
        <w:t>Globally, over 12 million people are incarcerated, with India accounting for nearly 600,000 prisoners of whom 56–60% are youth aged 18</w:t>
      </w:r>
      <w:r w:rsidR="00156A62">
        <w:rPr>
          <w:rFonts w:ascii="Times New Roman" w:hAnsi="Times New Roman" w:cs="Times New Roman"/>
          <w:sz w:val="24"/>
          <w:szCs w:val="24"/>
        </w:rPr>
        <w:t>-</w:t>
      </w:r>
      <w:r w:rsidRPr="008D10B7">
        <w:rPr>
          <w:rFonts w:ascii="Times New Roman" w:hAnsi="Times New Roman" w:cs="Times New Roman"/>
          <w:sz w:val="24"/>
          <w:szCs w:val="24"/>
        </w:rPr>
        <w:t>35 years and about 50,000 are women.</w:t>
      </w:r>
      <w:r w:rsidRPr="008D10B7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Pr="008D10B7">
        <w:rPr>
          <w:rFonts w:ascii="Times New Roman" w:hAnsi="Times New Roman" w:cs="Times New Roman"/>
          <w:sz w:val="24"/>
          <w:szCs w:val="24"/>
        </w:rPr>
        <w:t>This demographic presents a significant opportunity for skill-based rehabilitation.</w:t>
      </w:r>
      <w:r w:rsidRPr="008D10B7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Pr="008D10B7">
        <w:rPr>
          <w:rFonts w:ascii="Times New Roman" w:hAnsi="Times New Roman" w:cs="Times New Roman"/>
          <w:sz w:val="24"/>
          <w:szCs w:val="24"/>
        </w:rPr>
        <w:t>Concurrently, India’s fabrication and shipbuilding sectors face a shortage of qualified weld</w:t>
      </w:r>
      <w:r>
        <w:rPr>
          <w:rFonts w:ascii="Times New Roman" w:hAnsi="Times New Roman" w:cs="Times New Roman"/>
          <w:sz w:val="24"/>
          <w:szCs w:val="24"/>
        </w:rPr>
        <w:t>ing personnel’s</w:t>
      </w:r>
      <w:r w:rsidRPr="008D10B7">
        <w:rPr>
          <w:rFonts w:ascii="Times New Roman" w:hAnsi="Times New Roman" w:cs="Times New Roman"/>
          <w:sz w:val="24"/>
          <w:szCs w:val="24"/>
        </w:rPr>
        <w:t>, with a projected demand of 12,000–15,000 professionals by 2026</w:t>
      </w:r>
      <w:r>
        <w:rPr>
          <w:rFonts w:ascii="Times New Roman" w:hAnsi="Times New Roman" w:cs="Times New Roman"/>
          <w:sz w:val="24"/>
          <w:szCs w:val="24"/>
        </w:rPr>
        <w:t>-</w:t>
      </w:r>
      <w:r w:rsidR="00625CBC">
        <w:rPr>
          <w:rFonts w:ascii="Times New Roman" w:hAnsi="Times New Roman" w:cs="Times New Roman"/>
          <w:sz w:val="24"/>
          <w:szCs w:val="24"/>
        </w:rPr>
        <w:t>30</w:t>
      </w:r>
      <w:r w:rsidRPr="008D10B7">
        <w:rPr>
          <w:rFonts w:ascii="Times New Roman" w:hAnsi="Times New Roman" w:cs="Times New Roman"/>
          <w:sz w:val="24"/>
          <w:szCs w:val="24"/>
        </w:rPr>
        <w:t>.</w:t>
      </w:r>
      <w:r w:rsidRPr="008D10B7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Pr="008D10B7">
        <w:rPr>
          <w:rFonts w:ascii="Times New Roman" w:hAnsi="Times New Roman" w:cs="Times New Roman"/>
          <w:sz w:val="24"/>
          <w:szCs w:val="24"/>
        </w:rPr>
        <w:t>Existing prison training programs have shown limited success due to non-standardized curricula and weak industry alignment.</w:t>
      </w:r>
      <w:r w:rsidRPr="008D10B7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Pr="008D10B7">
        <w:rPr>
          <w:rFonts w:ascii="Times New Roman" w:hAnsi="Times New Roman" w:cs="Times New Roman"/>
          <w:sz w:val="24"/>
          <w:szCs w:val="24"/>
        </w:rPr>
        <w:t xml:space="preserve">To address this gap, the "Transforming </w:t>
      </w:r>
      <w:r w:rsidR="003F6459">
        <w:rPr>
          <w:rFonts w:ascii="Times New Roman" w:hAnsi="Times New Roman" w:cs="Times New Roman"/>
          <w:sz w:val="24"/>
          <w:szCs w:val="24"/>
        </w:rPr>
        <w:t>l</w:t>
      </w:r>
      <w:r w:rsidRPr="008D10B7">
        <w:rPr>
          <w:rFonts w:ascii="Times New Roman" w:hAnsi="Times New Roman" w:cs="Times New Roman"/>
          <w:sz w:val="24"/>
          <w:szCs w:val="24"/>
        </w:rPr>
        <w:t xml:space="preserve">ife </w:t>
      </w:r>
      <w:r w:rsidR="003F6459">
        <w:rPr>
          <w:rFonts w:ascii="Times New Roman" w:hAnsi="Times New Roman" w:cs="Times New Roman"/>
          <w:sz w:val="24"/>
          <w:szCs w:val="24"/>
        </w:rPr>
        <w:t>t</w:t>
      </w:r>
      <w:r w:rsidRPr="008D10B7">
        <w:rPr>
          <w:rFonts w:ascii="Times New Roman" w:hAnsi="Times New Roman" w:cs="Times New Roman"/>
          <w:sz w:val="24"/>
          <w:szCs w:val="24"/>
        </w:rPr>
        <w:t xml:space="preserve">hrough </w:t>
      </w:r>
      <w:r w:rsidR="003F6459">
        <w:rPr>
          <w:rFonts w:ascii="Times New Roman" w:hAnsi="Times New Roman" w:cs="Times New Roman"/>
          <w:sz w:val="24"/>
          <w:szCs w:val="24"/>
        </w:rPr>
        <w:t>w</w:t>
      </w:r>
      <w:r w:rsidRPr="008D10B7">
        <w:rPr>
          <w:rFonts w:ascii="Times New Roman" w:hAnsi="Times New Roman" w:cs="Times New Roman"/>
          <w:sz w:val="24"/>
          <w:szCs w:val="24"/>
        </w:rPr>
        <w:t xml:space="preserve">elding" initiative was developed as an </w:t>
      </w:r>
      <w:r>
        <w:rPr>
          <w:rFonts w:ascii="Times New Roman" w:hAnsi="Times New Roman" w:cs="Times New Roman"/>
          <w:sz w:val="24"/>
          <w:szCs w:val="24"/>
        </w:rPr>
        <w:t>international</w:t>
      </w:r>
      <w:r w:rsidRPr="008D10B7">
        <w:rPr>
          <w:rFonts w:ascii="Times New Roman" w:hAnsi="Times New Roman" w:cs="Times New Roman"/>
          <w:sz w:val="24"/>
          <w:szCs w:val="24"/>
        </w:rPr>
        <w:t xml:space="preserve"> model integrating prison rehabilitation with skill development for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D10B7">
        <w:rPr>
          <w:rFonts w:ascii="Times New Roman" w:hAnsi="Times New Roman" w:cs="Times New Roman"/>
          <w:sz w:val="24"/>
          <w:szCs w:val="24"/>
        </w:rPr>
        <w:t>ustainable nation-building.</w:t>
      </w:r>
      <w:r w:rsidRPr="008D10B7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Pr="008D10B7">
        <w:rPr>
          <w:rFonts w:ascii="Times New Roman" w:hAnsi="Times New Roman" w:cs="Times New Roman"/>
          <w:sz w:val="24"/>
          <w:szCs w:val="24"/>
        </w:rPr>
        <w:t>The program was implemented at the Industrial Skill Development Training Centre, Central Prison, Chennai (T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8D10B7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India</w:t>
      </w:r>
      <w:r w:rsidRPr="008D10B7">
        <w:rPr>
          <w:rFonts w:ascii="Times New Roman" w:hAnsi="Times New Roman" w:cs="Times New Roman"/>
          <w:sz w:val="24"/>
          <w:szCs w:val="24"/>
        </w:rPr>
        <w:t>,</w:t>
      </w:r>
      <w:r w:rsidR="003F6459">
        <w:rPr>
          <w:rFonts w:ascii="Times New Roman" w:hAnsi="Times New Roman" w:cs="Times New Roman"/>
          <w:sz w:val="24"/>
          <w:szCs w:val="24"/>
        </w:rPr>
        <w:t xml:space="preserve"> designed</w:t>
      </w:r>
      <w:r w:rsidRPr="008D10B7">
        <w:rPr>
          <w:rFonts w:ascii="Times New Roman" w:hAnsi="Times New Roman" w:cs="Times New Roman"/>
          <w:sz w:val="24"/>
          <w:szCs w:val="24"/>
        </w:rPr>
        <w:t xml:space="preserve"> </w:t>
      </w:r>
      <w:r w:rsidR="00625CBC">
        <w:rPr>
          <w:rFonts w:ascii="Times New Roman" w:hAnsi="Times New Roman" w:cs="Times New Roman"/>
          <w:sz w:val="24"/>
          <w:szCs w:val="24"/>
        </w:rPr>
        <w:t>240</w:t>
      </w:r>
      <w:r w:rsidRPr="008D10B7">
        <w:rPr>
          <w:rFonts w:ascii="Times New Roman" w:hAnsi="Times New Roman" w:cs="Times New Roman"/>
          <w:sz w:val="24"/>
          <w:szCs w:val="24"/>
        </w:rPr>
        <w:t xml:space="preserve"> hours of training in </w:t>
      </w:r>
      <w:r>
        <w:rPr>
          <w:rFonts w:ascii="Times New Roman" w:hAnsi="Times New Roman" w:cs="Times New Roman"/>
          <w:sz w:val="24"/>
          <w:szCs w:val="24"/>
        </w:rPr>
        <w:t>M</w:t>
      </w:r>
      <w:r w:rsidR="00C5183F">
        <w:rPr>
          <w:rFonts w:ascii="Times New Roman" w:hAnsi="Times New Roman" w:cs="Times New Roman"/>
          <w:sz w:val="24"/>
          <w:szCs w:val="24"/>
        </w:rPr>
        <w:t>MAW Process</w:t>
      </w:r>
      <w:r w:rsidRPr="008D10B7">
        <w:rPr>
          <w:rFonts w:ascii="Times New Roman" w:hAnsi="Times New Roman" w:cs="Times New Roman"/>
          <w:sz w:val="24"/>
          <w:szCs w:val="24"/>
        </w:rPr>
        <w:t xml:space="preserve"> </w:t>
      </w:r>
      <w:r w:rsidR="00625CBC">
        <w:rPr>
          <w:rFonts w:ascii="Times New Roman" w:hAnsi="Times New Roman" w:cs="Times New Roman"/>
          <w:sz w:val="24"/>
          <w:szCs w:val="24"/>
        </w:rPr>
        <w:t>(</w:t>
      </w:r>
      <w:r w:rsidRPr="008D10B7">
        <w:rPr>
          <w:rFonts w:ascii="Times New Roman" w:hAnsi="Times New Roman" w:cs="Times New Roman"/>
          <w:sz w:val="24"/>
          <w:szCs w:val="24"/>
        </w:rPr>
        <w:t>3F/3G</w:t>
      </w:r>
      <w:r w:rsidRPr="008D10B7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) aligned with ISO 9606</w:t>
      </w:r>
      <w:r w:rsidR="00156A62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-1</w:t>
      </w:r>
      <w:r w:rsidRPr="008D10B7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standards</w:t>
      </w:r>
      <w:r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7D77">
        <w:rPr>
          <w:rFonts w:ascii="Times New Roman" w:hAnsi="Times New Roman" w:cs="Times New Roman"/>
          <w:sz w:val="24"/>
          <w:szCs w:val="24"/>
        </w:rPr>
        <w:t>NSQF Level</w:t>
      </w:r>
      <w:r w:rsidR="00C5183F">
        <w:rPr>
          <w:rFonts w:ascii="Times New Roman" w:hAnsi="Times New Roman" w:cs="Times New Roman"/>
          <w:sz w:val="24"/>
          <w:szCs w:val="24"/>
        </w:rPr>
        <w:t>;</w:t>
      </w:r>
      <w:r w:rsidR="00625CBC">
        <w:rPr>
          <w:rFonts w:ascii="Times New Roman" w:hAnsi="Times New Roman" w:cs="Times New Roman"/>
          <w:sz w:val="24"/>
          <w:szCs w:val="24"/>
        </w:rPr>
        <w:t xml:space="preserve"> 3.5</w:t>
      </w:r>
      <w:r w:rsidR="003F6459">
        <w:rPr>
          <w:rFonts w:ascii="Times New Roman" w:hAnsi="Times New Roman" w:cs="Times New Roman"/>
          <w:sz w:val="24"/>
          <w:szCs w:val="24"/>
        </w:rPr>
        <w:t>-</w:t>
      </w:r>
      <w:r w:rsidRPr="00107D77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Skill competency</w:t>
      </w:r>
      <w:r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. </w:t>
      </w:r>
      <w:r w:rsidRPr="008D10B7">
        <w:rPr>
          <w:rFonts w:ascii="Times New Roman" w:hAnsi="Times New Roman" w:cs="Times New Roman"/>
          <w:sz w:val="24"/>
          <w:szCs w:val="24"/>
        </w:rPr>
        <w:t xml:space="preserve">The curriculum combined 60% </w:t>
      </w:r>
      <w:r w:rsidR="008947AD" w:rsidRPr="008D10B7">
        <w:rPr>
          <w:rFonts w:ascii="Times New Roman" w:hAnsi="Times New Roman" w:cs="Times New Roman"/>
          <w:sz w:val="24"/>
          <w:szCs w:val="24"/>
        </w:rPr>
        <w:t>practical</w:t>
      </w:r>
      <w:r w:rsidR="008947AD">
        <w:rPr>
          <w:rFonts w:ascii="Times New Roman" w:hAnsi="Times New Roman" w:cs="Times New Roman"/>
          <w:sz w:val="24"/>
          <w:szCs w:val="24"/>
        </w:rPr>
        <w:t>’s</w:t>
      </w:r>
      <w:r w:rsidRPr="008D10B7">
        <w:rPr>
          <w:rFonts w:ascii="Times New Roman" w:hAnsi="Times New Roman" w:cs="Times New Roman"/>
          <w:sz w:val="24"/>
          <w:szCs w:val="24"/>
        </w:rPr>
        <w:t>, 30% theoretical, and 10% life-skill and behavioral transformation modules.</w:t>
      </w:r>
      <w:r w:rsidRPr="008D10B7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Pr="008D10B7">
        <w:rPr>
          <w:rFonts w:ascii="Times New Roman" w:hAnsi="Times New Roman" w:cs="Times New Roman"/>
          <w:sz w:val="24"/>
          <w:szCs w:val="24"/>
        </w:rPr>
        <w:t xml:space="preserve">Quantitative assessment revealed that 60% of participants achieved </w:t>
      </w:r>
      <w:r w:rsidR="00C5183F">
        <w:rPr>
          <w:rFonts w:ascii="Times New Roman" w:hAnsi="Times New Roman" w:cs="Times New Roman"/>
          <w:sz w:val="24"/>
          <w:szCs w:val="24"/>
        </w:rPr>
        <w:t>WPQ</w:t>
      </w:r>
      <w:r w:rsidRPr="008D10B7">
        <w:rPr>
          <w:rFonts w:ascii="Times New Roman" w:hAnsi="Times New Roman" w:cs="Times New Roman"/>
          <w:sz w:val="24"/>
          <w:szCs w:val="24"/>
        </w:rPr>
        <w:t xml:space="preserve"> validated through NDT/DT testing.</w:t>
      </w:r>
      <w:r w:rsidRPr="008D10B7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Pr="008D10B7">
        <w:rPr>
          <w:rFonts w:ascii="Times New Roman" w:hAnsi="Times New Roman" w:cs="Times New Roman"/>
          <w:sz w:val="24"/>
          <w:szCs w:val="24"/>
        </w:rPr>
        <w:t>Behavioral evaluation indicated a 40% improvement in discipline, a 50% enhancement in technical competency, and a 75% rise in self-confidence.</w:t>
      </w:r>
      <w:r w:rsidRPr="008D10B7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Pr="008D10B7">
        <w:rPr>
          <w:rFonts w:ascii="Times New Roman" w:hAnsi="Times New Roman" w:cs="Times New Roman"/>
          <w:sz w:val="24"/>
          <w:szCs w:val="24"/>
        </w:rPr>
        <w:t>Certified inmates contributed to in-prison fabrication and maintenance work, generating income to support their families.</w:t>
      </w:r>
      <w:r w:rsidRPr="008D10B7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 xml:space="preserve"> </w:t>
      </w:r>
      <w:r w:rsidRPr="008D10B7">
        <w:rPr>
          <w:rFonts w:ascii="Times New Roman" w:hAnsi="Times New Roman" w:cs="Times New Roman"/>
          <w:sz w:val="24"/>
          <w:szCs w:val="24"/>
        </w:rPr>
        <w:t>A Post-Employment Facilitation Cell was established to assist with reintegration and job placement after release.</w:t>
      </w:r>
      <w:r w:rsidRPr="00156A62">
        <w:rPr>
          <w:rFonts w:ascii="Times New Roman" w:hAnsi="Times New Roman" w:cs="Times New Roman"/>
          <w:sz w:val="24"/>
          <w:szCs w:val="24"/>
        </w:rPr>
        <w:t xml:space="preserve"> </w:t>
      </w:r>
      <w:r w:rsidRPr="008D10B7">
        <w:rPr>
          <w:rFonts w:ascii="Times New Roman" w:hAnsi="Times New Roman" w:cs="Times New Roman"/>
          <w:sz w:val="24"/>
          <w:szCs w:val="24"/>
        </w:rPr>
        <w:t>Key success factors included sustainable VR/AR-based welding simulat</w:t>
      </w:r>
      <w:r w:rsidR="00156A62">
        <w:rPr>
          <w:rFonts w:ascii="Times New Roman" w:hAnsi="Times New Roman" w:cs="Times New Roman"/>
          <w:sz w:val="24"/>
          <w:szCs w:val="24"/>
        </w:rPr>
        <w:t>or</w:t>
      </w:r>
      <w:r w:rsidRPr="008D10B7">
        <w:rPr>
          <w:rFonts w:ascii="Times New Roman" w:hAnsi="Times New Roman" w:cs="Times New Roman"/>
          <w:sz w:val="24"/>
          <w:szCs w:val="24"/>
        </w:rPr>
        <w:t xml:space="preserve"> training</w:t>
      </w:r>
      <w:r w:rsidR="00156A62">
        <w:rPr>
          <w:rFonts w:ascii="Times New Roman" w:hAnsi="Times New Roman" w:cs="Times New Roman"/>
          <w:sz w:val="24"/>
          <w:szCs w:val="24"/>
        </w:rPr>
        <w:t xml:space="preserve"> (</w:t>
      </w:r>
      <w:r w:rsidR="00156A62" w:rsidRPr="00156A62">
        <w:rPr>
          <w:rFonts w:ascii="Times New Roman" w:hAnsi="Times New Roman" w:cs="Times New Roman"/>
          <w:sz w:val="24"/>
          <w:szCs w:val="24"/>
        </w:rPr>
        <w:t>Reduction in training costs</w:t>
      </w:r>
      <w:r w:rsidR="00156A62">
        <w:rPr>
          <w:rFonts w:ascii="Times New Roman" w:hAnsi="Times New Roman" w:cs="Times New Roman"/>
          <w:sz w:val="24"/>
          <w:szCs w:val="24"/>
        </w:rPr>
        <w:t>)</w:t>
      </w:r>
      <w:r w:rsidRPr="008D10B7">
        <w:rPr>
          <w:rFonts w:ascii="Times New Roman" w:hAnsi="Times New Roman" w:cs="Times New Roman"/>
          <w:sz w:val="24"/>
          <w:szCs w:val="24"/>
        </w:rPr>
        <w:t>, exposure to engineering drawings and basic electrical practices, life-skill mentoring</w:t>
      </w:r>
      <w:r w:rsidR="00156A62">
        <w:rPr>
          <w:rFonts w:ascii="Times New Roman" w:hAnsi="Times New Roman" w:cs="Times New Roman"/>
          <w:sz w:val="24"/>
          <w:szCs w:val="24"/>
        </w:rPr>
        <w:t xml:space="preserve">. </w:t>
      </w:r>
      <w:r w:rsidRPr="008D10B7">
        <w:rPr>
          <w:rFonts w:ascii="Times New Roman" w:hAnsi="Times New Roman" w:cs="Times New Roman"/>
          <w:sz w:val="24"/>
          <w:szCs w:val="24"/>
        </w:rPr>
        <w:t>Despite infrastructure constraints, the model proved scalable and sustainable, demonstrating how structured welding education can serve as a transformative tool for rehabilitation, employability, and social reintegration</w:t>
      </w:r>
      <w:r w:rsidR="00625CBC">
        <w:rPr>
          <w:rFonts w:ascii="Times New Roman" w:hAnsi="Times New Roman" w:cs="Times New Roman"/>
          <w:sz w:val="24"/>
          <w:szCs w:val="24"/>
        </w:rPr>
        <w:t xml:space="preserve"> with</w:t>
      </w:r>
      <w:r w:rsidRPr="008D10B7">
        <w:rPr>
          <w:rFonts w:ascii="Times New Roman" w:hAnsi="Times New Roman" w:cs="Times New Roman"/>
          <w:sz w:val="24"/>
          <w:szCs w:val="24"/>
        </w:rPr>
        <w:t xml:space="preserve"> a </w:t>
      </w:r>
      <w:r w:rsidRPr="00E92B4D">
        <w:rPr>
          <w:rFonts w:ascii="Times New Roman" w:hAnsi="Times New Roman" w:cs="Times New Roman"/>
          <w:sz w:val="24"/>
          <w:szCs w:val="24"/>
        </w:rPr>
        <w:t xml:space="preserve">targeted </w:t>
      </w:r>
      <w:r w:rsidR="00E92B4D">
        <w:rPr>
          <w:rFonts w:ascii="Times New Roman" w:hAnsi="Times New Roman" w:cs="Times New Roman"/>
          <w:sz w:val="24"/>
          <w:szCs w:val="24"/>
        </w:rPr>
        <w:t>goal on</w:t>
      </w:r>
      <w:r w:rsidRPr="00E92B4D">
        <w:rPr>
          <w:rFonts w:ascii="Times New Roman" w:hAnsi="Times New Roman" w:cs="Times New Roman"/>
          <w:sz w:val="24"/>
          <w:szCs w:val="24"/>
        </w:rPr>
        <w:t xml:space="preserve"> </w:t>
      </w:r>
      <w:r w:rsidR="00E92B4D" w:rsidRPr="00E92B4D">
        <w:rPr>
          <w:rFonts w:ascii="Times New Roman" w:hAnsi="Times New Roman" w:cs="Times New Roman"/>
          <w:sz w:val="24"/>
          <w:szCs w:val="24"/>
        </w:rPr>
        <w:t>“Viksit Bharat 2047: Empowering India through Skill Development</w:t>
      </w:r>
      <w:r w:rsidRPr="00E92B4D">
        <w:rPr>
          <w:rFonts w:ascii="Times New Roman" w:hAnsi="Times New Roman" w:cs="Times New Roman"/>
          <w:sz w:val="24"/>
          <w:szCs w:val="24"/>
        </w:rPr>
        <w:t xml:space="preserve">. </w:t>
      </w:r>
      <w:r w:rsidRPr="008D10B7">
        <w:rPr>
          <w:rFonts w:ascii="Times New Roman" w:hAnsi="Times New Roman" w:cs="Times New Roman"/>
          <w:sz w:val="24"/>
          <w:szCs w:val="24"/>
        </w:rPr>
        <w:t>This initiative establishes a replicable global framework of social engineering, illustrating that through welding, lives can be rebuilt, families strengthened, and nations empowered.</w:t>
      </w:r>
    </w:p>
    <w:p w14:paraId="0015DCC3" w14:textId="31B41049" w:rsidR="002826B4" w:rsidRPr="006560CF" w:rsidRDefault="00000000" w:rsidP="0085390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2"/>
          <w:szCs w:val="22"/>
          <w:lang w:eastAsia="en-US"/>
        </w:rPr>
      </w:pPr>
      <w:r w:rsidRPr="008947AD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Keywords:</w:t>
      </w:r>
      <w:r w:rsidR="00853908">
        <w:t xml:space="preserve"> </w:t>
      </w:r>
      <w:r w:rsidR="00853908">
        <w:rPr>
          <w:rFonts w:ascii="Times New Roman" w:hAnsi="Times New Roman" w:cs="Times New Roman"/>
          <w:sz w:val="22"/>
          <w:szCs w:val="22"/>
        </w:rPr>
        <w:t>Welding Education, Prison Rehabilitation, Skill Development, Industrial Workforce, ISO 9606, Welder Qualification, WPQ, Social Reintegration, Nation Building, PPE.</w:t>
      </w:r>
    </w:p>
    <w:sectPr w:rsidR="002826B4" w:rsidRPr="006560CF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6B4"/>
    <w:rsid w:val="000139BF"/>
    <w:rsid w:val="000305C7"/>
    <w:rsid w:val="000F2324"/>
    <w:rsid w:val="00156A62"/>
    <w:rsid w:val="00182C70"/>
    <w:rsid w:val="001D064D"/>
    <w:rsid w:val="002100CD"/>
    <w:rsid w:val="00251BAF"/>
    <w:rsid w:val="00261873"/>
    <w:rsid w:val="002826B4"/>
    <w:rsid w:val="0035126E"/>
    <w:rsid w:val="003848C0"/>
    <w:rsid w:val="003F6459"/>
    <w:rsid w:val="00493791"/>
    <w:rsid w:val="004F3A59"/>
    <w:rsid w:val="00534181"/>
    <w:rsid w:val="005A67F4"/>
    <w:rsid w:val="005A797B"/>
    <w:rsid w:val="005B17A1"/>
    <w:rsid w:val="00625CBC"/>
    <w:rsid w:val="006560CF"/>
    <w:rsid w:val="006663DF"/>
    <w:rsid w:val="007E7DC8"/>
    <w:rsid w:val="008105AC"/>
    <w:rsid w:val="00853908"/>
    <w:rsid w:val="00864BC4"/>
    <w:rsid w:val="008947AD"/>
    <w:rsid w:val="008A230A"/>
    <w:rsid w:val="008A6457"/>
    <w:rsid w:val="008C3BDF"/>
    <w:rsid w:val="008D10B7"/>
    <w:rsid w:val="008E2620"/>
    <w:rsid w:val="00A01C03"/>
    <w:rsid w:val="00B21DA2"/>
    <w:rsid w:val="00B45B34"/>
    <w:rsid w:val="00B66C5E"/>
    <w:rsid w:val="00C5183F"/>
    <w:rsid w:val="00C951C6"/>
    <w:rsid w:val="00D35501"/>
    <w:rsid w:val="00D61338"/>
    <w:rsid w:val="00DB0E53"/>
    <w:rsid w:val="00DF7CFC"/>
    <w:rsid w:val="00E562D9"/>
    <w:rsid w:val="00E64B08"/>
    <w:rsid w:val="00E92B4D"/>
    <w:rsid w:val="00E94384"/>
    <w:rsid w:val="00EA28B1"/>
    <w:rsid w:val="00EC0EF4"/>
    <w:rsid w:val="00F05C02"/>
    <w:rsid w:val="00F642BE"/>
    <w:rsid w:val="0483693F"/>
    <w:rsid w:val="062422F3"/>
    <w:rsid w:val="125F5FB5"/>
    <w:rsid w:val="17CE4F1B"/>
    <w:rsid w:val="1C693DD6"/>
    <w:rsid w:val="1E073BBC"/>
    <w:rsid w:val="1FC72169"/>
    <w:rsid w:val="23C81D43"/>
    <w:rsid w:val="244E4D04"/>
    <w:rsid w:val="27F4338A"/>
    <w:rsid w:val="287D6CDE"/>
    <w:rsid w:val="2C0551DF"/>
    <w:rsid w:val="33930BCB"/>
    <w:rsid w:val="372E09B7"/>
    <w:rsid w:val="38FB23D2"/>
    <w:rsid w:val="3D07322A"/>
    <w:rsid w:val="3E6E72FA"/>
    <w:rsid w:val="3F35414B"/>
    <w:rsid w:val="3F6046C3"/>
    <w:rsid w:val="45F859CA"/>
    <w:rsid w:val="49FF6EBE"/>
    <w:rsid w:val="50E504C6"/>
    <w:rsid w:val="5BFE5957"/>
    <w:rsid w:val="67EA6F57"/>
    <w:rsid w:val="68C90A00"/>
    <w:rsid w:val="6B7834E8"/>
    <w:rsid w:val="6D955886"/>
    <w:rsid w:val="6DEB3274"/>
    <w:rsid w:val="7DFB5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0EAF2A"/>
  <w15:docId w15:val="{0C95120B-44BD-457E-84FB-BC5BDE2BF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paragraph" w:styleId="Heading2">
    <w:name w:val="heading 2"/>
    <w:next w:val="Normal"/>
    <w:semiHidden/>
    <w:unhideWhenUsed/>
    <w:qFormat/>
    <w:pPr>
      <w:spacing w:beforeAutospacing="1" w:afterAutospacing="1"/>
      <w:outlineLvl w:val="1"/>
    </w:pPr>
    <w:rPr>
      <w:rFonts w:ascii="SimSun" w:hAnsi="SimSun" w:hint="eastAsia"/>
      <w:b/>
      <w:bCs/>
      <w:sz w:val="36"/>
      <w:szCs w:val="36"/>
      <w:lang w:eastAsia="zh-CN"/>
    </w:rPr>
  </w:style>
  <w:style w:type="paragraph" w:styleId="Heading3">
    <w:name w:val="heading 3"/>
    <w:next w:val="Normal"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7"/>
      <w:szCs w:val="27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qFormat/>
    <w:rPr>
      <w:i/>
      <w:iCs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NormalWeb">
    <w:name w:val="Normal (Web)"/>
    <w:qFormat/>
    <w:pPr>
      <w:spacing w:beforeAutospacing="1" w:afterAutospacing="1"/>
    </w:pPr>
    <w:rPr>
      <w:sz w:val="24"/>
      <w:szCs w:val="24"/>
      <w:lang w:eastAsia="zh-CN"/>
    </w:rPr>
  </w:style>
  <w:style w:type="character" w:styleId="Strong">
    <w:name w:val="Strong"/>
    <w:basedOn w:val="DefaultParagraphFont"/>
    <w:qFormat/>
    <w:rPr>
      <w:b/>
      <w:bCs/>
    </w:rPr>
  </w:style>
  <w:style w:type="character" w:styleId="Hyperlink">
    <w:name w:val="Hyperlink"/>
    <w:basedOn w:val="DefaultParagraphFont"/>
    <w:uiPriority w:val="99"/>
    <w:unhideWhenUsed/>
    <w:rsid w:val="0053418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41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063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9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0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rcid.org/0009-0006-0268-3644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502</Words>
  <Characters>2865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8</cp:revision>
  <dcterms:created xsi:type="dcterms:W3CDTF">2025-11-30T15:07:00Z</dcterms:created>
  <dcterms:modified xsi:type="dcterms:W3CDTF">2025-11-30T18:08:00Z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1033-12.2.0.23131</vt:lpwstr>
  </property>
  <property fmtid="{D5CDD505-2E9C-101B-9397-08002B2CF9AE}" pid="3" name="ICV">
    <vt:lpwstr>9E9AEC796316452480269E1A2FB98BDE_13</vt:lpwstr>
  </property>
</Properties>
</file>